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43" w:rsidRPr="00C82939" w:rsidRDefault="00BE1643" w:rsidP="00BE1643">
      <w:pPr>
        <w:jc w:val="center"/>
        <w:outlineLvl w:val="0"/>
        <w:rPr>
          <w:rFonts w:cs="Arial"/>
          <w:b/>
        </w:rPr>
      </w:pPr>
      <w:r>
        <w:rPr>
          <w:noProof/>
          <w:lang w:eastAsia="en-AU"/>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-107950</wp:posOffset>
            </wp:positionV>
            <wp:extent cx="840105" cy="990600"/>
            <wp:effectExtent l="0" t="0" r="0" b="0"/>
            <wp:wrapSquare wrapText="bothSides"/>
            <wp:docPr id="2" name="Picture 2"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simplePos x="0" y="0"/>
            <wp:positionH relativeFrom="column">
              <wp:posOffset>5311775</wp:posOffset>
            </wp:positionH>
            <wp:positionV relativeFrom="paragraph">
              <wp:posOffset>-107950</wp:posOffset>
            </wp:positionV>
            <wp:extent cx="854710" cy="1036320"/>
            <wp:effectExtent l="0" t="0" r="2540" b="0"/>
            <wp:wrapSquare wrapText="bothSides"/>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471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F243E"/>
          <w:sz w:val="32"/>
          <w:szCs w:val="32"/>
        </w:rPr>
        <w:t>KILMORE PRIMARY SCHOOL</w:t>
      </w:r>
    </w:p>
    <w:p w:rsidR="00BE1643" w:rsidRDefault="00BE1643" w:rsidP="00BE1643">
      <w:pPr>
        <w:pStyle w:val="NormalWeb"/>
        <w:spacing w:before="0" w:beforeAutospacing="0" w:after="0" w:afterAutospacing="0"/>
        <w:jc w:val="center"/>
        <w:rPr>
          <w:rFonts w:ascii="Calibri" w:hAnsi="Calibri" w:cs="Calibri"/>
          <w:b/>
          <w:color w:val="0F243E"/>
          <w:sz w:val="32"/>
          <w:szCs w:val="32"/>
          <w:u w:val="single"/>
        </w:rPr>
      </w:pPr>
    </w:p>
    <w:p w:rsidR="00BE1643" w:rsidRPr="00F67A27" w:rsidRDefault="00583EFC" w:rsidP="00BE1643">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Mandatory Reporting</w:t>
      </w:r>
      <w:r w:rsidR="00601952">
        <w:rPr>
          <w:rFonts w:ascii="Calibri" w:hAnsi="Calibri" w:cs="Calibri"/>
          <w:b/>
          <w:color w:val="0F243E"/>
          <w:sz w:val="36"/>
          <w:szCs w:val="36"/>
        </w:rPr>
        <w:t xml:space="preserve"> Policy</w:t>
      </w:r>
    </w:p>
    <w:p w:rsidR="00BE1643" w:rsidRDefault="00BE1643" w:rsidP="00E4203B">
      <w:pPr>
        <w:autoSpaceDE w:val="0"/>
        <w:autoSpaceDN w:val="0"/>
        <w:adjustRightInd w:val="0"/>
        <w:spacing w:after="0" w:line="240" w:lineRule="auto"/>
        <w:rPr>
          <w:rFonts w:ascii="TT15Et00" w:hAnsi="TT15Et00" w:cs="TT15Et00"/>
          <w:color w:val="365F92"/>
          <w:sz w:val="26"/>
          <w:szCs w:val="26"/>
        </w:rPr>
      </w:pPr>
    </w:p>
    <w:p w:rsidR="00543B7D" w:rsidRPr="008033C9" w:rsidRDefault="00E4203B" w:rsidP="00E4203B">
      <w:pPr>
        <w:autoSpaceDE w:val="0"/>
        <w:autoSpaceDN w:val="0"/>
        <w:adjustRightInd w:val="0"/>
        <w:spacing w:after="0" w:line="240" w:lineRule="auto"/>
        <w:rPr>
          <w:rFonts w:cs="Arial"/>
          <w:b/>
          <w:color w:val="000000"/>
        </w:rPr>
      </w:pPr>
      <w:r w:rsidRPr="008033C9">
        <w:rPr>
          <w:rFonts w:cs="Arial"/>
          <w:b/>
          <w:color w:val="000000"/>
        </w:rPr>
        <w:t>Rationale:</w:t>
      </w:r>
    </w:p>
    <w:p w:rsidR="00583EFC" w:rsidRPr="008033C9" w:rsidRDefault="00583EFC" w:rsidP="00583EFC">
      <w:pPr>
        <w:autoSpaceDE w:val="0"/>
        <w:autoSpaceDN w:val="0"/>
        <w:adjustRightInd w:val="0"/>
        <w:spacing w:after="0" w:line="240" w:lineRule="auto"/>
        <w:ind w:left="720"/>
        <w:rPr>
          <w:rFonts w:cs="Arial"/>
        </w:rPr>
      </w:pPr>
      <w:r w:rsidRPr="008033C9">
        <w:rPr>
          <w:rFonts w:cs="Arial"/>
        </w:rPr>
        <w:t>Schools have a responsibility in the prevention and reporting of child abuse and neglect. Kilmore Primary School has developed policies and procedures to support the implementation of the mandatory reporting of child abuse. In Victoria, a child or young person is someone under 17 years of age. This Policy sets out what constitutes child abuse, who is mandated to make a notification, and the process of making a report to the Department of Human Services (Child Protection). By definition, child abuse is an act by parents or caregivers which endangers a child or young person’s physical or emotional health or development. Child abuse includes physical injury, sexual abuse, emotional abuse and neglect.</w:t>
      </w:r>
    </w:p>
    <w:p w:rsidR="00B25183" w:rsidRPr="008033C9" w:rsidRDefault="00B25183" w:rsidP="00FA4B82">
      <w:pPr>
        <w:autoSpaceDE w:val="0"/>
        <w:autoSpaceDN w:val="0"/>
        <w:adjustRightInd w:val="0"/>
        <w:spacing w:after="0" w:line="240" w:lineRule="auto"/>
        <w:rPr>
          <w:rFonts w:cs="Arial"/>
        </w:rPr>
      </w:pPr>
    </w:p>
    <w:p w:rsidR="00583EFC" w:rsidRPr="008033C9" w:rsidRDefault="00583EFC" w:rsidP="00583EFC">
      <w:pPr>
        <w:autoSpaceDE w:val="0"/>
        <w:autoSpaceDN w:val="0"/>
        <w:adjustRightInd w:val="0"/>
        <w:spacing w:after="0" w:line="240" w:lineRule="auto"/>
        <w:rPr>
          <w:rFonts w:cs="Arial"/>
          <w:b/>
        </w:rPr>
      </w:pPr>
    </w:p>
    <w:p w:rsidR="00583EFC" w:rsidRPr="008033C9" w:rsidRDefault="00583EFC" w:rsidP="00583EFC">
      <w:pPr>
        <w:autoSpaceDE w:val="0"/>
        <w:autoSpaceDN w:val="0"/>
        <w:adjustRightInd w:val="0"/>
        <w:spacing w:after="0" w:line="240" w:lineRule="auto"/>
        <w:rPr>
          <w:rFonts w:cs="Arial"/>
          <w:b/>
          <w:color w:val="000000"/>
        </w:rPr>
      </w:pPr>
      <w:r w:rsidRPr="008033C9">
        <w:rPr>
          <w:rFonts w:cs="Arial"/>
          <w:b/>
        </w:rPr>
        <w:t xml:space="preserve">Who is </w:t>
      </w:r>
      <w:proofErr w:type="gramStart"/>
      <w:r w:rsidRPr="008033C9">
        <w:rPr>
          <w:rFonts w:cs="Arial"/>
          <w:b/>
        </w:rPr>
        <w:t>Mandated</w:t>
      </w:r>
      <w:proofErr w:type="gramEnd"/>
      <w:r w:rsidRPr="008033C9">
        <w:rPr>
          <w:rFonts w:cs="Arial"/>
          <w:b/>
        </w:rPr>
        <w:t xml:space="preserve"> to Make a Notification:</w:t>
      </w:r>
    </w:p>
    <w:p w:rsidR="00E4203B" w:rsidRPr="008033C9" w:rsidRDefault="00583EFC" w:rsidP="00583EFC">
      <w:pPr>
        <w:autoSpaceDE w:val="0"/>
        <w:autoSpaceDN w:val="0"/>
        <w:adjustRightInd w:val="0"/>
        <w:spacing w:after="0" w:line="240" w:lineRule="auto"/>
        <w:ind w:left="720"/>
        <w:rPr>
          <w:rFonts w:cs="Arial"/>
        </w:rPr>
      </w:pPr>
      <w:r w:rsidRPr="008033C9">
        <w:rPr>
          <w:rFonts w:cs="Arial"/>
        </w:rPr>
        <w:t xml:space="preserve">The Children, Youth and Families Act 2005 (Vic), section 64 (1C), states that certain professionals must report to the Department of Human Services (Child Protection Services), when in the course of their professional duty: - </w:t>
      </w:r>
      <w:r w:rsidRPr="008033C9">
        <w:rPr>
          <w:rFonts w:cs="Cambria Math"/>
        </w:rPr>
        <w:t>‐</w:t>
      </w:r>
      <w:r w:rsidRPr="008033C9">
        <w:rPr>
          <w:rFonts w:cs="Arial"/>
        </w:rPr>
        <w:t xml:space="preserve"> (they) form the belief on reasonable grounds that a child is in need of protection because the child has suffered, or is likely to suffer, significant harm as a result of physical injury and the child’s parents or caregiver have not protected, or are unlikely to protect the child from harm;- or </w:t>
      </w:r>
      <w:r w:rsidRPr="008033C9">
        <w:rPr>
          <w:rFonts w:cs="Cambria Math"/>
        </w:rPr>
        <w:t>‐</w:t>
      </w:r>
      <w:r w:rsidRPr="008033C9">
        <w:rPr>
          <w:rFonts w:cs="Arial"/>
        </w:rPr>
        <w:t xml:space="preserve"> the child has suffered, or is likely to suffer, significant harm as a result of sexual abuse and the child’s parents or caregiver have not protected, or are unlikely to protect the child from harm. Specifically, the Victorian professionals mandated to report </w:t>
      </w:r>
      <w:proofErr w:type="gramStart"/>
      <w:r w:rsidRPr="008033C9">
        <w:rPr>
          <w:rFonts w:cs="Arial"/>
        </w:rPr>
        <w:t>are:</w:t>
      </w:r>
      <w:proofErr w:type="gramEnd"/>
      <w:r w:rsidRPr="008033C9">
        <w:rPr>
          <w:rFonts w:cs="Arial"/>
        </w:rPr>
        <w:t xml:space="preserve"> • Legally qualified medical practitioners, registered nurses and members of the Victorian police force • Primary school and secondary school teachers and principals. The above people are referred to as mandatory reporters. If you are a mandatory reporter, failure to notify your belief, when you have reasonable grounds, is an offence under the Mandatory Reporting amendment to the Children and Young Persons Act, and may incur a fine. Although only mandatory reporters have a legal responsibility to report abuse, everyone has a moral responsibility to report all types of possible or known child abuse.</w:t>
      </w:r>
    </w:p>
    <w:p w:rsidR="00F977CA" w:rsidRPr="008033C9" w:rsidRDefault="00F977CA" w:rsidP="00583EFC">
      <w:pPr>
        <w:autoSpaceDE w:val="0"/>
        <w:autoSpaceDN w:val="0"/>
        <w:adjustRightInd w:val="0"/>
        <w:spacing w:after="0" w:line="240" w:lineRule="auto"/>
        <w:ind w:left="720"/>
        <w:rPr>
          <w:rFonts w:cs="Arial"/>
        </w:rPr>
      </w:pPr>
    </w:p>
    <w:p w:rsidR="00F977CA" w:rsidRPr="008033C9" w:rsidRDefault="00F977CA" w:rsidP="00F977CA">
      <w:pPr>
        <w:pStyle w:val="Heading2"/>
        <w:shd w:val="clear" w:color="auto" w:fill="FFFFFF"/>
        <w:rPr>
          <w:rFonts w:asciiTheme="minorHAnsi" w:hAnsiTheme="minorHAnsi" w:cs="Arial"/>
          <w:bCs w:val="0"/>
          <w:sz w:val="22"/>
          <w:szCs w:val="22"/>
        </w:rPr>
      </w:pPr>
      <w:bookmarkStart w:id="0" w:name="H2N1000B"/>
      <w:bookmarkEnd w:id="0"/>
      <w:r w:rsidRPr="008033C9">
        <w:rPr>
          <w:rFonts w:asciiTheme="minorHAnsi" w:hAnsiTheme="minorHAnsi" w:cs="Arial"/>
          <w:bCs w:val="0"/>
          <w:sz w:val="22"/>
          <w:szCs w:val="22"/>
        </w:rPr>
        <w:t>Types of child abuse and indicators of harm</w:t>
      </w:r>
    </w:p>
    <w:p w:rsidR="00F977CA" w:rsidRPr="008033C9" w:rsidRDefault="00F977CA" w:rsidP="00F977CA">
      <w:pPr>
        <w:pStyle w:val="mv-element-p"/>
        <w:shd w:val="clear" w:color="auto" w:fill="FFFFFF"/>
        <w:spacing w:before="0" w:beforeAutospacing="0" w:after="300" w:afterAutospacing="0" w:line="270" w:lineRule="atLeast"/>
        <w:rPr>
          <w:rFonts w:asciiTheme="minorHAnsi" w:hAnsiTheme="minorHAnsi" w:cs="Arial"/>
          <w:color w:val="444444"/>
          <w:sz w:val="22"/>
          <w:szCs w:val="22"/>
        </w:rPr>
      </w:pPr>
      <w:r w:rsidRPr="008033C9">
        <w:rPr>
          <w:rFonts w:asciiTheme="minorHAnsi" w:hAnsiTheme="minorHAnsi" w:cs="Arial"/>
          <w:color w:val="444444"/>
          <w:sz w:val="22"/>
          <w:szCs w:val="22"/>
        </w:rPr>
        <w:t>Child abuse can have a significant effect on a child's physical or emotional health, development and wellbeing.</w:t>
      </w:r>
      <w:r w:rsidR="00DD4441">
        <w:rPr>
          <w:rFonts w:asciiTheme="minorHAnsi" w:hAnsiTheme="minorHAnsi" w:cs="Arial"/>
          <w:color w:val="444444"/>
          <w:sz w:val="22"/>
          <w:szCs w:val="22"/>
        </w:rPr>
        <w:t xml:space="preserve"> </w:t>
      </w:r>
      <w:r w:rsidRPr="008033C9">
        <w:rPr>
          <w:rFonts w:asciiTheme="minorHAnsi" w:hAnsiTheme="minorHAnsi" w:cs="Arial"/>
          <w:color w:val="444444"/>
          <w:sz w:val="22"/>
          <w:szCs w:val="22"/>
        </w:rPr>
        <w:t>Types of child abuse include:</w:t>
      </w:r>
    </w:p>
    <w:p w:rsidR="00F977CA" w:rsidRPr="008033C9" w:rsidRDefault="00F977CA" w:rsidP="00F977CA">
      <w:pPr>
        <w:numPr>
          <w:ilvl w:val="0"/>
          <w:numId w:val="10"/>
        </w:numPr>
        <w:shd w:val="clear" w:color="auto" w:fill="FFFFFF"/>
        <w:spacing w:before="210" w:after="0" w:line="270" w:lineRule="atLeast"/>
        <w:ind w:left="390"/>
        <w:rPr>
          <w:rFonts w:cs="Arial"/>
          <w:color w:val="444444"/>
        </w:rPr>
      </w:pPr>
      <w:r w:rsidRPr="008033C9">
        <w:rPr>
          <w:rFonts w:cs="Arial"/>
          <w:color w:val="444444"/>
        </w:rPr>
        <w:t>physical abuse</w:t>
      </w:r>
    </w:p>
    <w:p w:rsidR="00F977CA" w:rsidRPr="008033C9" w:rsidRDefault="00F977CA" w:rsidP="00F977CA">
      <w:pPr>
        <w:numPr>
          <w:ilvl w:val="0"/>
          <w:numId w:val="10"/>
        </w:numPr>
        <w:shd w:val="clear" w:color="auto" w:fill="FFFFFF"/>
        <w:spacing w:before="210" w:after="0" w:line="270" w:lineRule="atLeast"/>
        <w:ind w:left="390"/>
        <w:rPr>
          <w:rFonts w:cs="Arial"/>
          <w:color w:val="444444"/>
        </w:rPr>
      </w:pPr>
      <w:r w:rsidRPr="008033C9">
        <w:rPr>
          <w:rFonts w:cs="Arial"/>
          <w:color w:val="444444"/>
        </w:rPr>
        <w:t>sexual abuse</w:t>
      </w:r>
    </w:p>
    <w:p w:rsidR="00F977CA" w:rsidRPr="008033C9" w:rsidRDefault="00F977CA" w:rsidP="00F977CA">
      <w:pPr>
        <w:numPr>
          <w:ilvl w:val="0"/>
          <w:numId w:val="10"/>
        </w:numPr>
        <w:shd w:val="clear" w:color="auto" w:fill="FFFFFF"/>
        <w:spacing w:before="210" w:after="0" w:line="270" w:lineRule="atLeast"/>
        <w:ind w:left="390"/>
        <w:rPr>
          <w:rFonts w:cs="Arial"/>
          <w:color w:val="444444"/>
        </w:rPr>
      </w:pPr>
      <w:r w:rsidRPr="008033C9">
        <w:rPr>
          <w:rFonts w:cs="Arial"/>
          <w:color w:val="444444"/>
        </w:rPr>
        <w:t>emotional abuse</w:t>
      </w:r>
    </w:p>
    <w:p w:rsidR="00F977CA" w:rsidRPr="008033C9" w:rsidRDefault="00F977CA" w:rsidP="00F977CA">
      <w:pPr>
        <w:numPr>
          <w:ilvl w:val="0"/>
          <w:numId w:val="10"/>
        </w:numPr>
        <w:shd w:val="clear" w:color="auto" w:fill="FFFFFF"/>
        <w:spacing w:before="210" w:after="0" w:line="270" w:lineRule="atLeast"/>
        <w:ind w:left="390"/>
        <w:rPr>
          <w:rFonts w:cs="Arial"/>
          <w:color w:val="444444"/>
        </w:rPr>
      </w:pPr>
      <w:r w:rsidRPr="008033C9">
        <w:rPr>
          <w:rFonts w:cs="Arial"/>
          <w:color w:val="444444"/>
        </w:rPr>
        <w:t>neglect</w:t>
      </w:r>
    </w:p>
    <w:p w:rsidR="00F977CA" w:rsidRPr="008033C9" w:rsidRDefault="00F977CA" w:rsidP="00F977CA">
      <w:pPr>
        <w:numPr>
          <w:ilvl w:val="0"/>
          <w:numId w:val="10"/>
        </w:numPr>
        <w:shd w:val="clear" w:color="auto" w:fill="FFFFFF"/>
        <w:spacing w:before="210" w:after="0" w:line="270" w:lineRule="atLeast"/>
        <w:ind w:left="390"/>
        <w:rPr>
          <w:rFonts w:cs="Arial"/>
          <w:color w:val="444444"/>
        </w:rPr>
      </w:pPr>
      <w:r w:rsidRPr="008033C9">
        <w:rPr>
          <w:rFonts w:cs="Arial"/>
          <w:color w:val="444444"/>
        </w:rPr>
        <w:t>medical neglect</w:t>
      </w:r>
    </w:p>
    <w:p w:rsidR="00F977CA" w:rsidRPr="008033C9" w:rsidRDefault="00F977CA" w:rsidP="00F977CA">
      <w:pPr>
        <w:numPr>
          <w:ilvl w:val="0"/>
          <w:numId w:val="10"/>
        </w:numPr>
        <w:shd w:val="clear" w:color="auto" w:fill="FFFFFF"/>
        <w:spacing w:before="210" w:after="0" w:line="270" w:lineRule="atLeast"/>
        <w:ind w:left="390"/>
        <w:rPr>
          <w:rFonts w:cs="Arial"/>
          <w:color w:val="444444"/>
        </w:rPr>
      </w:pPr>
      <w:r w:rsidRPr="008033C9">
        <w:rPr>
          <w:rFonts w:cs="Arial"/>
          <w:color w:val="444444"/>
        </w:rPr>
        <w:lastRenderedPageBreak/>
        <w:t>family violence</w:t>
      </w:r>
    </w:p>
    <w:p w:rsidR="00F977CA" w:rsidRPr="008033C9" w:rsidRDefault="00F977CA" w:rsidP="00F977CA">
      <w:pPr>
        <w:numPr>
          <w:ilvl w:val="0"/>
          <w:numId w:val="10"/>
        </w:numPr>
        <w:shd w:val="clear" w:color="auto" w:fill="FFFFFF"/>
        <w:spacing w:before="210" w:after="0" w:line="270" w:lineRule="atLeast"/>
        <w:ind w:left="390"/>
        <w:rPr>
          <w:rFonts w:cs="Arial"/>
          <w:color w:val="444444"/>
        </w:rPr>
      </w:pPr>
      <w:r w:rsidRPr="008033C9">
        <w:rPr>
          <w:rFonts w:cs="Arial"/>
          <w:color w:val="444444"/>
        </w:rPr>
        <w:t>human trafficking (including forced marriage)</w:t>
      </w:r>
    </w:p>
    <w:p w:rsidR="00F977CA" w:rsidRPr="008033C9" w:rsidRDefault="00F977CA" w:rsidP="00F977CA">
      <w:pPr>
        <w:numPr>
          <w:ilvl w:val="0"/>
          <w:numId w:val="10"/>
        </w:numPr>
        <w:shd w:val="clear" w:color="auto" w:fill="FFFFFF"/>
        <w:spacing w:before="210" w:after="0" w:line="270" w:lineRule="atLeast"/>
        <w:ind w:left="390"/>
        <w:rPr>
          <w:rFonts w:cs="Arial"/>
          <w:color w:val="444444"/>
        </w:rPr>
      </w:pPr>
      <w:proofErr w:type="gramStart"/>
      <w:r w:rsidRPr="008033C9">
        <w:rPr>
          <w:rFonts w:cs="Arial"/>
          <w:color w:val="444444"/>
        </w:rPr>
        <w:t>sexual</w:t>
      </w:r>
      <w:proofErr w:type="gramEnd"/>
      <w:r w:rsidRPr="008033C9">
        <w:rPr>
          <w:rFonts w:cs="Arial"/>
          <w:color w:val="444444"/>
        </w:rPr>
        <w:t xml:space="preserve"> exploitation (including pornography and prostitution).</w:t>
      </w:r>
    </w:p>
    <w:p w:rsidR="00F977CA" w:rsidRPr="008033C9" w:rsidRDefault="00F977CA" w:rsidP="00F977CA">
      <w:pPr>
        <w:pStyle w:val="mv-element-p"/>
        <w:shd w:val="clear" w:color="auto" w:fill="FFFFFF"/>
        <w:spacing w:before="0" w:beforeAutospacing="0" w:after="300" w:afterAutospacing="0" w:line="270" w:lineRule="atLeast"/>
        <w:rPr>
          <w:rFonts w:asciiTheme="minorHAnsi" w:hAnsiTheme="minorHAnsi" w:cs="Arial"/>
          <w:color w:val="444444"/>
          <w:sz w:val="22"/>
          <w:szCs w:val="22"/>
        </w:rPr>
      </w:pPr>
      <w:r w:rsidRPr="008033C9">
        <w:rPr>
          <w:rFonts w:asciiTheme="minorHAnsi" w:hAnsiTheme="minorHAnsi" w:cs="Arial"/>
          <w:color w:val="444444"/>
          <w:sz w:val="22"/>
          <w:szCs w:val="22"/>
        </w:rPr>
        <w:t>A report should be made to DHHS Child Protection in circumstances where, for example:</w:t>
      </w:r>
    </w:p>
    <w:p w:rsidR="00F977CA" w:rsidRPr="008033C9" w:rsidRDefault="00F977CA" w:rsidP="00F977CA">
      <w:pPr>
        <w:numPr>
          <w:ilvl w:val="0"/>
          <w:numId w:val="11"/>
        </w:numPr>
        <w:shd w:val="clear" w:color="auto" w:fill="FFFFFF"/>
        <w:spacing w:before="210" w:after="0" w:line="270" w:lineRule="atLeast"/>
        <w:ind w:left="390"/>
        <w:rPr>
          <w:rFonts w:cs="Arial"/>
          <w:color w:val="444444"/>
        </w:rPr>
      </w:pPr>
      <w:r w:rsidRPr="008033C9">
        <w:rPr>
          <w:rFonts w:cs="Arial"/>
          <w:color w:val="444444"/>
        </w:rPr>
        <w:t>the child is engaging in risk-taking behaviour</w:t>
      </w:r>
    </w:p>
    <w:p w:rsidR="00F977CA" w:rsidRPr="008033C9" w:rsidRDefault="00F977CA" w:rsidP="00F977CA">
      <w:pPr>
        <w:numPr>
          <w:ilvl w:val="0"/>
          <w:numId w:val="11"/>
        </w:numPr>
        <w:shd w:val="clear" w:color="auto" w:fill="FFFFFF"/>
        <w:spacing w:before="210" w:after="0" w:line="270" w:lineRule="atLeast"/>
        <w:ind w:left="390"/>
        <w:rPr>
          <w:rFonts w:cs="Arial"/>
          <w:color w:val="444444"/>
        </w:rPr>
      </w:pPr>
      <w:r w:rsidRPr="008033C9">
        <w:rPr>
          <w:rFonts w:cs="Arial"/>
          <w:color w:val="444444"/>
        </w:rPr>
        <w:t>female genital mutilation has occurred, or there is a risk of it occurring</w:t>
      </w:r>
    </w:p>
    <w:p w:rsidR="00F977CA" w:rsidRPr="008033C9" w:rsidRDefault="00F977CA" w:rsidP="00F977CA">
      <w:pPr>
        <w:numPr>
          <w:ilvl w:val="0"/>
          <w:numId w:val="11"/>
        </w:numPr>
        <w:shd w:val="clear" w:color="auto" w:fill="FFFFFF"/>
        <w:spacing w:before="210" w:after="0" w:line="270" w:lineRule="atLeast"/>
        <w:ind w:left="390"/>
        <w:rPr>
          <w:rFonts w:cs="Arial"/>
          <w:color w:val="444444"/>
        </w:rPr>
      </w:pPr>
      <w:r w:rsidRPr="008033C9">
        <w:rPr>
          <w:rFonts w:cs="Arial"/>
          <w:color w:val="444444"/>
        </w:rPr>
        <w:t>there is a risk to an unborn child</w:t>
      </w:r>
    </w:p>
    <w:p w:rsidR="00F977CA" w:rsidRPr="008033C9" w:rsidRDefault="00F977CA" w:rsidP="00F977CA">
      <w:pPr>
        <w:numPr>
          <w:ilvl w:val="0"/>
          <w:numId w:val="11"/>
        </w:numPr>
        <w:shd w:val="clear" w:color="auto" w:fill="FFFFFF"/>
        <w:spacing w:before="210" w:after="0" w:line="270" w:lineRule="atLeast"/>
        <w:ind w:left="390"/>
        <w:rPr>
          <w:rFonts w:cs="Arial"/>
          <w:color w:val="444444"/>
        </w:rPr>
      </w:pPr>
      <w:r w:rsidRPr="008033C9">
        <w:rPr>
          <w:rFonts w:cs="Arial"/>
          <w:color w:val="444444"/>
        </w:rPr>
        <w:t>a child or young person is exhibiting sexually-abusive behaviours</w:t>
      </w:r>
    </w:p>
    <w:p w:rsidR="00F977CA" w:rsidRPr="008033C9" w:rsidRDefault="00F977CA" w:rsidP="00F977CA">
      <w:pPr>
        <w:numPr>
          <w:ilvl w:val="0"/>
          <w:numId w:val="11"/>
        </w:numPr>
        <w:shd w:val="clear" w:color="auto" w:fill="FFFFFF"/>
        <w:spacing w:before="210" w:after="0" w:line="270" w:lineRule="atLeast"/>
        <w:ind w:left="390"/>
        <w:rPr>
          <w:rFonts w:cs="Arial"/>
          <w:color w:val="444444"/>
        </w:rPr>
      </w:pPr>
      <w:proofErr w:type="gramStart"/>
      <w:r w:rsidRPr="008033C9">
        <w:rPr>
          <w:rFonts w:cs="Arial"/>
          <w:color w:val="444444"/>
        </w:rPr>
        <w:t>there</w:t>
      </w:r>
      <w:proofErr w:type="gramEnd"/>
      <w:r w:rsidRPr="008033C9">
        <w:rPr>
          <w:rFonts w:cs="Arial"/>
          <w:color w:val="444444"/>
        </w:rPr>
        <w:t xml:space="preserve"> are indications that a child is being groomed. For information see:</w:t>
      </w:r>
      <w:r w:rsidRPr="008033C9">
        <w:rPr>
          <w:rStyle w:val="apple-converted-space"/>
          <w:rFonts w:cs="Arial"/>
          <w:color w:val="444444"/>
        </w:rPr>
        <w:t> </w:t>
      </w:r>
      <w:hyperlink r:id="rId8" w:history="1">
        <w:r w:rsidRPr="008033C9">
          <w:rPr>
            <w:rStyle w:val="Hyperlink"/>
            <w:rFonts w:cs="Arial"/>
            <w:color w:val="0063AE"/>
          </w:rPr>
          <w:t>Department of Justice and Regulation – Grooming offence</w:t>
        </w:r>
      </w:hyperlink>
      <w:r w:rsidRPr="008033C9">
        <w:rPr>
          <w:rFonts w:cs="Arial"/>
          <w:color w:val="444444"/>
        </w:rPr>
        <w:t>.</w:t>
      </w:r>
    </w:p>
    <w:p w:rsidR="00F977CA" w:rsidRPr="008033C9" w:rsidRDefault="00F977CA" w:rsidP="00583EFC">
      <w:pPr>
        <w:autoSpaceDE w:val="0"/>
        <w:autoSpaceDN w:val="0"/>
        <w:adjustRightInd w:val="0"/>
        <w:spacing w:after="0" w:line="240" w:lineRule="auto"/>
        <w:ind w:left="720"/>
        <w:rPr>
          <w:rFonts w:cs="Arial"/>
          <w:b/>
          <w:color w:val="000000"/>
        </w:rPr>
      </w:pPr>
    </w:p>
    <w:p w:rsidR="00BE1643" w:rsidRPr="008033C9" w:rsidRDefault="00BE1643" w:rsidP="00583EFC">
      <w:pPr>
        <w:autoSpaceDE w:val="0"/>
        <w:autoSpaceDN w:val="0"/>
        <w:adjustRightInd w:val="0"/>
        <w:spacing w:after="0" w:line="240" w:lineRule="auto"/>
        <w:jc w:val="center"/>
        <w:rPr>
          <w:rFonts w:cs="Arial"/>
          <w:b/>
          <w:color w:val="000000"/>
        </w:rPr>
      </w:pPr>
    </w:p>
    <w:p w:rsidR="00583EFC" w:rsidRPr="008033C9" w:rsidRDefault="00583EFC" w:rsidP="00583EFC">
      <w:pPr>
        <w:autoSpaceDE w:val="0"/>
        <w:autoSpaceDN w:val="0"/>
        <w:adjustRightInd w:val="0"/>
        <w:spacing w:after="0" w:line="240" w:lineRule="auto"/>
        <w:rPr>
          <w:rFonts w:cs="Arial"/>
          <w:i/>
        </w:rPr>
      </w:pPr>
      <w:r w:rsidRPr="008033C9">
        <w:rPr>
          <w:rFonts w:cs="Arial"/>
          <w:b/>
          <w:i/>
        </w:rPr>
        <w:t>How to Make a Report to the Department of Human Services (Child Protection Services)</w:t>
      </w:r>
      <w:r w:rsidRPr="008033C9">
        <w:rPr>
          <w:rFonts w:cs="Arial"/>
          <w:i/>
        </w:rPr>
        <w:t xml:space="preserve"> </w:t>
      </w:r>
    </w:p>
    <w:p w:rsidR="004E4B43" w:rsidRPr="008033C9" w:rsidRDefault="004E4B43" w:rsidP="00583EFC">
      <w:pPr>
        <w:autoSpaceDE w:val="0"/>
        <w:autoSpaceDN w:val="0"/>
        <w:adjustRightInd w:val="0"/>
        <w:spacing w:after="0" w:line="240" w:lineRule="auto"/>
        <w:rPr>
          <w:rFonts w:cs="Arial"/>
        </w:rPr>
      </w:pPr>
    </w:p>
    <w:p w:rsidR="00583EFC" w:rsidRPr="008033C9" w:rsidRDefault="00583EFC" w:rsidP="00B50134">
      <w:pPr>
        <w:autoSpaceDE w:val="0"/>
        <w:autoSpaceDN w:val="0"/>
        <w:adjustRightInd w:val="0"/>
        <w:spacing w:after="0" w:line="240" w:lineRule="auto"/>
        <w:ind w:left="720"/>
        <w:rPr>
          <w:rFonts w:cs="Arial"/>
        </w:rPr>
      </w:pPr>
      <w:r w:rsidRPr="008033C9">
        <w:rPr>
          <w:rFonts w:cs="Arial"/>
          <w:u w:val="single"/>
        </w:rPr>
        <w:t>Making Observations</w:t>
      </w:r>
      <w:r w:rsidR="00B50134" w:rsidRPr="008033C9">
        <w:rPr>
          <w:rFonts w:cs="Arial"/>
        </w:rPr>
        <w:t xml:space="preserve">: </w:t>
      </w:r>
      <w:r w:rsidRPr="008033C9">
        <w:rPr>
          <w:rFonts w:cs="Arial"/>
        </w:rPr>
        <w:t xml:space="preserve"> Individual staff members should make observations and keep notes of concerns that have led them to believe a report may be necessary. These dated notes should be recorded on the Mandatory Reporting Record Form. These forms should be given to the Principal/Assistant Principal and stored as a cumulative record in the student’s central file and/or counselling file. The </w:t>
      </w:r>
      <w:r w:rsidR="00B25183" w:rsidRPr="008033C9">
        <w:rPr>
          <w:rFonts w:cs="Arial"/>
        </w:rPr>
        <w:t>Principal/Assistant Principal</w:t>
      </w:r>
      <w:r w:rsidRPr="008033C9">
        <w:rPr>
          <w:rFonts w:cs="Arial"/>
        </w:rPr>
        <w:t xml:space="preserve"> shall in turn notify the relevant authority.</w:t>
      </w:r>
    </w:p>
    <w:p w:rsidR="003E10A2" w:rsidRPr="008033C9" w:rsidRDefault="003E10A2" w:rsidP="003E10A2">
      <w:pPr>
        <w:pStyle w:val="ListParagraph"/>
        <w:autoSpaceDE w:val="0"/>
        <w:autoSpaceDN w:val="0"/>
        <w:adjustRightInd w:val="0"/>
        <w:spacing w:after="0" w:line="240" w:lineRule="auto"/>
        <w:ind w:left="1080"/>
        <w:rPr>
          <w:rFonts w:cs="Arial"/>
          <w:b/>
          <w:color w:val="000000"/>
        </w:rPr>
      </w:pPr>
    </w:p>
    <w:p w:rsidR="00E2571C" w:rsidRPr="008033C9" w:rsidRDefault="00583EFC" w:rsidP="00B50134">
      <w:pPr>
        <w:autoSpaceDE w:val="0"/>
        <w:autoSpaceDN w:val="0"/>
        <w:adjustRightInd w:val="0"/>
        <w:spacing w:after="0" w:line="240" w:lineRule="auto"/>
        <w:ind w:left="720"/>
        <w:rPr>
          <w:rFonts w:cs="Arial"/>
        </w:rPr>
      </w:pPr>
      <w:r w:rsidRPr="008033C9">
        <w:rPr>
          <w:rFonts w:cs="Arial"/>
          <w:u w:val="single"/>
        </w:rPr>
        <w:t>Clarify Whether a Report to Child Protection Services is Required</w:t>
      </w:r>
      <w:r w:rsidR="00B50134" w:rsidRPr="008033C9">
        <w:rPr>
          <w:rFonts w:cs="Arial"/>
        </w:rPr>
        <w:t xml:space="preserve">: </w:t>
      </w:r>
      <w:r w:rsidRPr="008033C9">
        <w:rPr>
          <w:rFonts w:cs="Arial"/>
        </w:rPr>
        <w:t>A report to the Department</w:t>
      </w:r>
      <w:r w:rsidR="00E2571C" w:rsidRPr="008033C9">
        <w:rPr>
          <w:rFonts w:cs="Arial"/>
        </w:rPr>
        <w:t xml:space="preserve"> </w:t>
      </w:r>
      <w:r w:rsidRPr="008033C9">
        <w:rPr>
          <w:rFonts w:cs="Arial"/>
        </w:rPr>
        <w:t>of Human Services / Child Protection is required when • A teacher believes, based on reasonable grounds, that a child has suffered, or is likely to suffer, significant harm as a result of physical, sexual, emotional abuse or neglect AND • The child’s parents or caregiver have not protected, or are unlikely to protect the child from such harm. The belief and the reasonable grounds for forming that belief should be reported by an individual authorized by the School to Child Protection Services as soon as practicable. Additional reports should be made after each occasion in which there is awareness of further concerns. It is permissible for a teacher to ask a child sufficient questions to establish a reasonable belief, but care should be taken not to ask leading questions. Once a concern has been raised the matter should be refer</w:t>
      </w:r>
      <w:r w:rsidR="00E2571C" w:rsidRPr="008033C9">
        <w:rPr>
          <w:rFonts w:cs="Arial"/>
        </w:rPr>
        <w:t>red to the Principal/Assistant Principal.</w:t>
      </w:r>
      <w:r w:rsidRPr="008033C9">
        <w:rPr>
          <w:rFonts w:cs="Arial"/>
        </w:rPr>
        <w:t xml:space="preserve"> The role of the notifying staff member from this point forward is to continue monitoring the child of concern. It is NOT the role of the mandated notifier to take on the role of investigator. </w:t>
      </w:r>
    </w:p>
    <w:p w:rsidR="00E2571C" w:rsidRPr="008033C9" w:rsidRDefault="00E2571C" w:rsidP="00583EFC">
      <w:pPr>
        <w:autoSpaceDE w:val="0"/>
        <w:autoSpaceDN w:val="0"/>
        <w:adjustRightInd w:val="0"/>
        <w:spacing w:after="0" w:line="240" w:lineRule="auto"/>
        <w:ind w:left="720"/>
        <w:rPr>
          <w:rFonts w:cs="Arial"/>
        </w:rPr>
      </w:pPr>
    </w:p>
    <w:p w:rsidR="00E2571C" w:rsidRPr="008033C9" w:rsidRDefault="00583EFC" w:rsidP="00583EFC">
      <w:pPr>
        <w:autoSpaceDE w:val="0"/>
        <w:autoSpaceDN w:val="0"/>
        <w:adjustRightInd w:val="0"/>
        <w:spacing w:after="0" w:line="240" w:lineRule="auto"/>
        <w:ind w:left="720"/>
        <w:rPr>
          <w:rFonts w:cs="Arial"/>
        </w:rPr>
      </w:pPr>
      <w:r w:rsidRPr="008033C9">
        <w:rPr>
          <w:rFonts w:cs="Arial"/>
        </w:rPr>
        <w:t xml:space="preserve">The </w:t>
      </w:r>
      <w:r w:rsidR="00B25183" w:rsidRPr="008033C9">
        <w:rPr>
          <w:rFonts w:cs="Arial"/>
        </w:rPr>
        <w:t>Principal/Assistant Principal</w:t>
      </w:r>
      <w:r w:rsidRPr="008033C9">
        <w:rPr>
          <w:rFonts w:cs="Arial"/>
        </w:rPr>
        <w:t xml:space="preserve"> shall not disclose to any other person, the identity, or information with potential to indicate the identity of the notifying individual without wr</w:t>
      </w:r>
      <w:r w:rsidR="00E2571C" w:rsidRPr="008033C9">
        <w:rPr>
          <w:rFonts w:cs="Arial"/>
        </w:rPr>
        <w:t xml:space="preserve">itten consent. </w:t>
      </w:r>
      <w:r w:rsidRPr="008033C9">
        <w:rPr>
          <w:rFonts w:cs="Arial"/>
        </w:rPr>
        <w:t>If there is uncertainty about the need for a mandatory report to</w:t>
      </w:r>
      <w:r w:rsidR="00E2571C" w:rsidRPr="008033C9">
        <w:rPr>
          <w:rFonts w:cs="Arial"/>
        </w:rPr>
        <w:t xml:space="preserve"> Child Protection the Principal/Assistant Principal</w:t>
      </w:r>
      <w:r w:rsidRPr="008033C9">
        <w:rPr>
          <w:rFonts w:cs="Arial"/>
        </w:rPr>
        <w:t xml:space="preserve"> should ring the Department of Human Services for</w:t>
      </w:r>
      <w:r w:rsidR="00E2571C" w:rsidRPr="008033C9">
        <w:rPr>
          <w:rFonts w:cs="Arial"/>
        </w:rPr>
        <w:t xml:space="preserve"> advice/secondary consultation.</w:t>
      </w:r>
    </w:p>
    <w:p w:rsidR="00E2571C" w:rsidRPr="008033C9" w:rsidRDefault="00E2571C" w:rsidP="00583EFC">
      <w:pPr>
        <w:autoSpaceDE w:val="0"/>
        <w:autoSpaceDN w:val="0"/>
        <w:adjustRightInd w:val="0"/>
        <w:spacing w:after="0" w:line="240" w:lineRule="auto"/>
        <w:ind w:left="720"/>
        <w:rPr>
          <w:rFonts w:cs="Arial"/>
        </w:rPr>
      </w:pPr>
    </w:p>
    <w:p w:rsidR="0044622C" w:rsidRDefault="0044622C" w:rsidP="00E13529">
      <w:pPr>
        <w:autoSpaceDE w:val="0"/>
        <w:autoSpaceDN w:val="0"/>
        <w:adjustRightInd w:val="0"/>
        <w:spacing w:after="0" w:line="240" w:lineRule="auto"/>
        <w:rPr>
          <w:rFonts w:cs="Arial"/>
        </w:rPr>
      </w:pPr>
    </w:p>
    <w:p w:rsidR="00E2571C" w:rsidRPr="008033C9" w:rsidRDefault="00E2571C" w:rsidP="00583EFC">
      <w:pPr>
        <w:autoSpaceDE w:val="0"/>
        <w:autoSpaceDN w:val="0"/>
        <w:adjustRightInd w:val="0"/>
        <w:spacing w:after="0" w:line="240" w:lineRule="auto"/>
        <w:ind w:left="720"/>
        <w:rPr>
          <w:rFonts w:cs="Arial"/>
        </w:rPr>
      </w:pPr>
      <w:r w:rsidRPr="008033C9">
        <w:rPr>
          <w:rFonts w:cs="Arial"/>
        </w:rPr>
        <w:t xml:space="preserve">The following information will be required when making a report: </w:t>
      </w:r>
    </w:p>
    <w:p w:rsidR="00E4203B" w:rsidRPr="008033C9" w:rsidRDefault="00583EFC" w:rsidP="002E1389">
      <w:pPr>
        <w:autoSpaceDE w:val="0"/>
        <w:autoSpaceDN w:val="0"/>
        <w:adjustRightInd w:val="0"/>
        <w:spacing w:after="0" w:line="240" w:lineRule="auto"/>
        <w:ind w:left="720"/>
        <w:rPr>
          <w:rFonts w:cs="Arial"/>
        </w:rPr>
      </w:pPr>
      <w:r w:rsidRPr="008033C9">
        <w:rPr>
          <w:rFonts w:cs="Arial"/>
        </w:rPr>
        <w:t xml:space="preserve">The child’s name, age and address </w:t>
      </w:r>
      <w:r w:rsidRPr="008033C9">
        <w:rPr>
          <w:rFonts w:cs="Cambria Math"/>
        </w:rPr>
        <w:t>‐</w:t>
      </w:r>
      <w:r w:rsidR="00E2571C" w:rsidRPr="008033C9">
        <w:rPr>
          <w:rFonts w:cs="Arial"/>
        </w:rPr>
        <w:t xml:space="preserve"> t</w:t>
      </w:r>
      <w:r w:rsidRPr="008033C9">
        <w:rPr>
          <w:rFonts w:cs="Arial"/>
        </w:rPr>
        <w:t>he name, age and address of any known siblings</w:t>
      </w:r>
      <w:r w:rsidR="00601952" w:rsidRPr="008033C9">
        <w:rPr>
          <w:rFonts w:cs="Arial"/>
        </w:rPr>
        <w:t xml:space="preserve"> and carers. </w:t>
      </w:r>
      <w:r w:rsidRPr="008033C9">
        <w:rPr>
          <w:rFonts w:cs="Arial"/>
        </w:rPr>
        <w:t>Your reason for believing that the injury or behavio</w:t>
      </w:r>
      <w:r w:rsidR="00E2571C" w:rsidRPr="008033C9">
        <w:rPr>
          <w:rFonts w:cs="Arial"/>
        </w:rPr>
        <w:t>u</w:t>
      </w:r>
      <w:r w:rsidRPr="008033C9">
        <w:rPr>
          <w:rFonts w:cs="Arial"/>
        </w:rPr>
        <w:t>r is the result of abuse or neg</w:t>
      </w:r>
      <w:r w:rsidR="00E2571C" w:rsidRPr="008033C9">
        <w:rPr>
          <w:rFonts w:cs="Arial"/>
        </w:rPr>
        <w:t xml:space="preserve">lect. </w:t>
      </w:r>
    </w:p>
    <w:p w:rsidR="002E1389" w:rsidRPr="008033C9" w:rsidRDefault="00E2571C" w:rsidP="00583EFC">
      <w:pPr>
        <w:autoSpaceDE w:val="0"/>
        <w:autoSpaceDN w:val="0"/>
        <w:adjustRightInd w:val="0"/>
        <w:spacing w:after="0" w:line="240" w:lineRule="auto"/>
        <w:ind w:left="720"/>
        <w:rPr>
          <w:rFonts w:cs="Arial"/>
        </w:rPr>
      </w:pPr>
      <w:r w:rsidRPr="008033C9">
        <w:rPr>
          <w:rFonts w:cs="Arial"/>
        </w:rPr>
        <w:lastRenderedPageBreak/>
        <w:t>Current whereabouts of the child or young person. Your description of the injury or behaviou</w:t>
      </w:r>
      <w:r w:rsidR="002E1389" w:rsidRPr="008033C9">
        <w:rPr>
          <w:rFonts w:cs="Arial"/>
        </w:rPr>
        <w:t xml:space="preserve">r observed. </w:t>
      </w:r>
      <w:r w:rsidRPr="008033C9">
        <w:rPr>
          <w:rFonts w:cs="Arial"/>
        </w:rPr>
        <w:t xml:space="preserve"> Any other information you have about the family</w:t>
      </w:r>
      <w:r w:rsidR="002E1389" w:rsidRPr="008033C9">
        <w:rPr>
          <w:rFonts w:cs="Arial"/>
        </w:rPr>
        <w:t>.</w:t>
      </w:r>
    </w:p>
    <w:p w:rsidR="00E2571C" w:rsidRPr="008033C9" w:rsidRDefault="00E2571C" w:rsidP="00583EFC">
      <w:pPr>
        <w:autoSpaceDE w:val="0"/>
        <w:autoSpaceDN w:val="0"/>
        <w:adjustRightInd w:val="0"/>
        <w:spacing w:after="0" w:line="240" w:lineRule="auto"/>
        <w:ind w:left="720"/>
        <w:rPr>
          <w:rFonts w:cs="Arial"/>
        </w:rPr>
      </w:pPr>
      <w:r w:rsidRPr="008033C9">
        <w:rPr>
          <w:rFonts w:cs="Arial"/>
        </w:rPr>
        <w:t xml:space="preserve">Your identity as a notifier will remain confidential unless: • </w:t>
      </w:r>
      <w:proofErr w:type="gramStart"/>
      <w:r w:rsidRPr="008033C9">
        <w:rPr>
          <w:rFonts w:cs="Arial"/>
        </w:rPr>
        <w:t>You</w:t>
      </w:r>
      <w:proofErr w:type="gramEnd"/>
      <w:r w:rsidRPr="008033C9">
        <w:rPr>
          <w:rFonts w:cs="Arial"/>
        </w:rPr>
        <w:t xml:space="preserve"> choose to inform the child and/or family of the notification yourself • You consent to your identity as the notifier being disclosed.</w:t>
      </w:r>
    </w:p>
    <w:p w:rsidR="00E2571C" w:rsidRPr="008033C9" w:rsidRDefault="00E2571C" w:rsidP="00583EFC">
      <w:pPr>
        <w:autoSpaceDE w:val="0"/>
        <w:autoSpaceDN w:val="0"/>
        <w:adjustRightInd w:val="0"/>
        <w:spacing w:after="0" w:line="240" w:lineRule="auto"/>
        <w:ind w:left="720"/>
        <w:rPr>
          <w:rFonts w:cs="Arial"/>
        </w:rPr>
      </w:pPr>
    </w:p>
    <w:p w:rsidR="00E2571C" w:rsidRPr="008033C9" w:rsidRDefault="00E2571C" w:rsidP="00583EFC">
      <w:pPr>
        <w:autoSpaceDE w:val="0"/>
        <w:autoSpaceDN w:val="0"/>
        <w:adjustRightInd w:val="0"/>
        <w:spacing w:after="0" w:line="240" w:lineRule="auto"/>
        <w:ind w:left="720"/>
        <w:rPr>
          <w:rFonts w:cs="Arial"/>
        </w:rPr>
      </w:pPr>
      <w:r w:rsidRPr="008033C9">
        <w:rPr>
          <w:rFonts w:cs="Arial"/>
          <w:u w:val="single"/>
        </w:rPr>
        <w:t>Communication</w:t>
      </w:r>
      <w:r w:rsidR="00B50134" w:rsidRPr="008033C9">
        <w:rPr>
          <w:rFonts w:cs="Arial"/>
          <w:u w:val="single"/>
        </w:rPr>
        <w:t>:</w:t>
      </w:r>
      <w:r w:rsidRPr="008033C9">
        <w:rPr>
          <w:rFonts w:cs="Arial"/>
        </w:rPr>
        <w:t xml:space="preserve"> A decision regarding who else (if anyone), should be informed, needs t</w:t>
      </w:r>
      <w:r w:rsidR="002E1389" w:rsidRPr="008033C9">
        <w:rPr>
          <w:rFonts w:cs="Arial"/>
        </w:rPr>
        <w:t>o be made.</w:t>
      </w:r>
      <w:r w:rsidR="003E10A2" w:rsidRPr="008033C9">
        <w:rPr>
          <w:rFonts w:cs="Arial"/>
        </w:rPr>
        <w:t xml:space="preserve"> </w:t>
      </w:r>
      <w:r w:rsidRPr="008033C9">
        <w:rPr>
          <w:rFonts w:cs="Arial"/>
        </w:rPr>
        <w:t xml:space="preserve">The need for confidentiality should be remembered at all times in the interest of the child and family. Only where the welfare of the child will be affected should the matter be discussed with anyone else. If, following a report, a family approaches the School, they should be politely directed to speak with </w:t>
      </w:r>
      <w:r w:rsidR="003E10A2" w:rsidRPr="008033C9">
        <w:rPr>
          <w:rFonts w:cs="Arial"/>
        </w:rPr>
        <w:t>the Principal/Assistant Principal</w:t>
      </w:r>
      <w:r w:rsidRPr="008033C9">
        <w:rPr>
          <w:rFonts w:cs="Arial"/>
        </w:rPr>
        <w:t>. Individual teachers should not engage in discussion with parents or other</w:t>
      </w:r>
      <w:r w:rsidR="003E10A2" w:rsidRPr="008033C9">
        <w:rPr>
          <w:rFonts w:cs="Arial"/>
        </w:rPr>
        <w:t>s.</w:t>
      </w:r>
    </w:p>
    <w:p w:rsidR="003E10A2" w:rsidRPr="008033C9" w:rsidRDefault="003E10A2" w:rsidP="00583EFC">
      <w:pPr>
        <w:autoSpaceDE w:val="0"/>
        <w:autoSpaceDN w:val="0"/>
        <w:adjustRightInd w:val="0"/>
        <w:spacing w:after="0" w:line="240" w:lineRule="auto"/>
        <w:ind w:left="720"/>
        <w:rPr>
          <w:rFonts w:cs="Arial"/>
        </w:rPr>
      </w:pPr>
    </w:p>
    <w:p w:rsidR="003E10A2" w:rsidRPr="008033C9" w:rsidRDefault="003E10A2" w:rsidP="00583EFC">
      <w:pPr>
        <w:autoSpaceDE w:val="0"/>
        <w:autoSpaceDN w:val="0"/>
        <w:adjustRightInd w:val="0"/>
        <w:spacing w:after="0" w:line="240" w:lineRule="auto"/>
        <w:ind w:left="720"/>
        <w:rPr>
          <w:rFonts w:cs="Arial"/>
        </w:rPr>
      </w:pPr>
      <w:r w:rsidRPr="008033C9">
        <w:rPr>
          <w:rFonts w:cs="Arial"/>
        </w:rPr>
        <w:t xml:space="preserve">Even where Leadership representatives meet with parents or others in regard to a report, it is recommended that an interview be conducted with a minimum of two designated school staff members present. The focus of such a meeting should be on the welfare of the child, not on justifying the actions or perceptions of the staff involved. </w:t>
      </w:r>
    </w:p>
    <w:p w:rsidR="003E10A2" w:rsidRPr="008033C9" w:rsidRDefault="003E10A2" w:rsidP="00583EFC">
      <w:pPr>
        <w:autoSpaceDE w:val="0"/>
        <w:autoSpaceDN w:val="0"/>
        <w:adjustRightInd w:val="0"/>
        <w:spacing w:after="0" w:line="240" w:lineRule="auto"/>
        <w:ind w:left="720"/>
        <w:rPr>
          <w:rFonts w:cs="Arial"/>
        </w:rPr>
      </w:pPr>
    </w:p>
    <w:p w:rsidR="003E10A2" w:rsidRPr="008033C9" w:rsidRDefault="003E10A2" w:rsidP="00B50134">
      <w:pPr>
        <w:autoSpaceDE w:val="0"/>
        <w:autoSpaceDN w:val="0"/>
        <w:adjustRightInd w:val="0"/>
        <w:spacing w:after="0" w:line="240" w:lineRule="auto"/>
        <w:ind w:left="720"/>
        <w:rPr>
          <w:rFonts w:cs="Arial"/>
        </w:rPr>
      </w:pPr>
      <w:r w:rsidRPr="008033C9">
        <w:rPr>
          <w:rFonts w:cs="Arial"/>
          <w:u w:val="single"/>
        </w:rPr>
        <w:t>Support</w:t>
      </w:r>
      <w:r w:rsidR="00B50134" w:rsidRPr="008033C9">
        <w:rPr>
          <w:rFonts w:cs="Arial"/>
          <w:b/>
        </w:rPr>
        <w:t xml:space="preserve">: </w:t>
      </w:r>
      <w:r w:rsidRPr="008033C9">
        <w:rPr>
          <w:rFonts w:cs="Arial"/>
        </w:rPr>
        <w:t>It is essential that reports are managed in a caring, supportive and confidential manner. Support for the responding staff member and the student who is the cause for concern as well as anyone else affected should be arranged. Staff will be provided with regular awareness on mandatory reporting and protection of children</w:t>
      </w:r>
      <w:r w:rsidR="00B50134" w:rsidRPr="008033C9">
        <w:rPr>
          <w:rFonts w:cs="Arial"/>
        </w:rPr>
        <w:t xml:space="preserve"> education.</w:t>
      </w:r>
    </w:p>
    <w:p w:rsidR="00B50134" w:rsidRPr="008033C9" w:rsidRDefault="00B50134" w:rsidP="00B50134">
      <w:pPr>
        <w:autoSpaceDE w:val="0"/>
        <w:autoSpaceDN w:val="0"/>
        <w:adjustRightInd w:val="0"/>
        <w:spacing w:after="0" w:line="240" w:lineRule="auto"/>
        <w:ind w:left="720"/>
        <w:rPr>
          <w:rFonts w:cs="Arial"/>
          <w:b/>
        </w:rPr>
      </w:pPr>
    </w:p>
    <w:p w:rsidR="00B50134" w:rsidRPr="008033C9" w:rsidRDefault="00B50134" w:rsidP="00B25183">
      <w:pPr>
        <w:autoSpaceDE w:val="0"/>
        <w:autoSpaceDN w:val="0"/>
        <w:adjustRightInd w:val="0"/>
        <w:spacing w:after="0" w:line="240" w:lineRule="auto"/>
        <w:ind w:left="720"/>
        <w:rPr>
          <w:rFonts w:cs="Arial"/>
        </w:rPr>
      </w:pPr>
      <w:r w:rsidRPr="008033C9">
        <w:t xml:space="preserve"> </w:t>
      </w:r>
      <w:r w:rsidRPr="008033C9">
        <w:rPr>
          <w:rFonts w:cs="Arial"/>
          <w:u w:val="single"/>
        </w:rPr>
        <w:t>Monitoring:</w:t>
      </w:r>
      <w:r w:rsidRPr="008033C9">
        <w:rPr>
          <w:rFonts w:cs="Arial"/>
        </w:rPr>
        <w:t xml:space="preserve"> After notification to Child Protection Services is made, a senior protective worker will decide whether or not further investigation is required. The notifying staff member will be advised of this decision. Any information provided at any stage of the process shall also be shared with the </w:t>
      </w:r>
      <w:r w:rsidR="00B25183" w:rsidRPr="008033C9">
        <w:rPr>
          <w:rFonts w:cs="Arial"/>
        </w:rPr>
        <w:t>Principal/Assistant Principal in a timely manner.</w:t>
      </w:r>
    </w:p>
    <w:p w:rsidR="00B25183" w:rsidRPr="008033C9" w:rsidRDefault="00B25183" w:rsidP="00B25183">
      <w:pPr>
        <w:autoSpaceDE w:val="0"/>
        <w:autoSpaceDN w:val="0"/>
        <w:adjustRightInd w:val="0"/>
        <w:spacing w:after="0" w:line="240" w:lineRule="auto"/>
        <w:rPr>
          <w:rFonts w:cs="Arial"/>
        </w:rPr>
      </w:pPr>
    </w:p>
    <w:p w:rsidR="00601952" w:rsidRPr="008033C9" w:rsidRDefault="00B25183" w:rsidP="00601952">
      <w:pPr>
        <w:autoSpaceDE w:val="0"/>
        <w:autoSpaceDN w:val="0"/>
        <w:adjustRightInd w:val="0"/>
        <w:spacing w:after="0" w:line="240" w:lineRule="auto"/>
        <w:rPr>
          <w:rFonts w:cs="Arial"/>
          <w:u w:val="single"/>
        </w:rPr>
      </w:pPr>
      <w:r w:rsidRPr="008033C9">
        <w:rPr>
          <w:rFonts w:cs="Arial"/>
          <w:u w:val="single"/>
        </w:rPr>
        <w:t>Staff Professional Development</w:t>
      </w:r>
      <w:r w:rsidR="004E4B43" w:rsidRPr="008033C9">
        <w:rPr>
          <w:rFonts w:cs="Arial"/>
          <w:u w:val="single"/>
        </w:rPr>
        <w:t xml:space="preserve">: </w:t>
      </w:r>
    </w:p>
    <w:p w:rsidR="00B25183" w:rsidRPr="008033C9" w:rsidRDefault="00601952" w:rsidP="00601952">
      <w:pPr>
        <w:pStyle w:val="ListParagraph"/>
        <w:numPr>
          <w:ilvl w:val="0"/>
          <w:numId w:val="11"/>
        </w:numPr>
        <w:autoSpaceDE w:val="0"/>
        <w:autoSpaceDN w:val="0"/>
        <w:adjustRightInd w:val="0"/>
        <w:spacing w:after="0" w:line="240" w:lineRule="auto"/>
        <w:rPr>
          <w:rFonts w:cs="Arial"/>
        </w:rPr>
      </w:pPr>
      <w:r w:rsidRPr="008033C9">
        <w:rPr>
          <w:rFonts w:cs="Arial"/>
        </w:rPr>
        <w:t>s</w:t>
      </w:r>
      <w:r w:rsidR="004E4B43" w:rsidRPr="008033C9">
        <w:rPr>
          <w:rFonts w:cs="Arial"/>
        </w:rPr>
        <w:t xml:space="preserve">taff will </w:t>
      </w:r>
      <w:r w:rsidRPr="008033C9">
        <w:rPr>
          <w:rFonts w:cs="Arial"/>
        </w:rPr>
        <w:t xml:space="preserve">complete professional development in Semester 1 each year - the DET </w:t>
      </w:r>
      <w:proofErr w:type="spellStart"/>
      <w:r w:rsidRPr="008033C9">
        <w:rPr>
          <w:rFonts w:cs="Arial"/>
        </w:rPr>
        <w:t>elearning</w:t>
      </w:r>
      <w:proofErr w:type="spellEnd"/>
      <w:r w:rsidRPr="008033C9">
        <w:rPr>
          <w:rFonts w:cs="Arial"/>
        </w:rPr>
        <w:t xml:space="preserve"> module – Mandatory Reporting and Other Obligations </w:t>
      </w:r>
    </w:p>
    <w:p w:rsidR="00601952" w:rsidRPr="008033C9" w:rsidRDefault="00601952" w:rsidP="00601952">
      <w:pPr>
        <w:pStyle w:val="ListParagraph"/>
        <w:numPr>
          <w:ilvl w:val="0"/>
          <w:numId w:val="11"/>
        </w:numPr>
        <w:autoSpaceDE w:val="0"/>
        <w:autoSpaceDN w:val="0"/>
        <w:adjustRightInd w:val="0"/>
        <w:spacing w:after="0" w:line="240" w:lineRule="auto"/>
        <w:rPr>
          <w:rFonts w:cs="Arial"/>
        </w:rPr>
      </w:pPr>
      <w:proofErr w:type="gramStart"/>
      <w:r w:rsidRPr="008033C9">
        <w:rPr>
          <w:rFonts w:cs="Arial"/>
        </w:rPr>
        <w:t>staff</w:t>
      </w:r>
      <w:proofErr w:type="gramEnd"/>
      <w:r w:rsidRPr="008033C9">
        <w:rPr>
          <w:rFonts w:cs="Arial"/>
        </w:rPr>
        <w:t xml:space="preserve"> will be provided with a copy of the KPS Mandatory Reporting Policy and the document </w:t>
      </w:r>
      <w:r w:rsidRPr="008033C9">
        <w:rPr>
          <w:rFonts w:cs="Arial"/>
          <w:i/>
        </w:rPr>
        <w:t xml:space="preserve">A step-by-step guide to making a report to Child Protection or Child FIRST </w:t>
      </w:r>
      <w:r w:rsidRPr="008033C9">
        <w:rPr>
          <w:rFonts w:cs="Arial"/>
        </w:rPr>
        <w:t>at the beginning of each school year.</w:t>
      </w:r>
    </w:p>
    <w:p w:rsidR="00601952" w:rsidRPr="008033C9" w:rsidRDefault="00601952" w:rsidP="00601952">
      <w:pPr>
        <w:pStyle w:val="ListParagraph"/>
        <w:autoSpaceDE w:val="0"/>
        <w:autoSpaceDN w:val="0"/>
        <w:adjustRightInd w:val="0"/>
        <w:spacing w:after="0" w:line="240" w:lineRule="auto"/>
        <w:rPr>
          <w:rFonts w:cs="Arial"/>
          <w:i/>
        </w:rPr>
      </w:pPr>
    </w:p>
    <w:p w:rsidR="00E4203B" w:rsidRPr="008033C9" w:rsidRDefault="00E4203B" w:rsidP="00E4203B">
      <w:pPr>
        <w:autoSpaceDE w:val="0"/>
        <w:autoSpaceDN w:val="0"/>
        <w:adjustRightInd w:val="0"/>
        <w:spacing w:after="0" w:line="240" w:lineRule="auto"/>
        <w:rPr>
          <w:rFonts w:cs="Arial"/>
          <w:i/>
          <w:color w:val="000000"/>
        </w:rPr>
      </w:pPr>
    </w:p>
    <w:p w:rsidR="00E4203B" w:rsidRPr="008033C9" w:rsidRDefault="00E4203B" w:rsidP="00E4203B">
      <w:pPr>
        <w:autoSpaceDE w:val="0"/>
        <w:autoSpaceDN w:val="0"/>
        <w:adjustRightInd w:val="0"/>
        <w:spacing w:after="0" w:line="240" w:lineRule="auto"/>
        <w:rPr>
          <w:rFonts w:cs="Arial"/>
          <w:color w:val="000000"/>
        </w:rPr>
      </w:pPr>
      <w:r w:rsidRPr="008033C9">
        <w:rPr>
          <w:rFonts w:cs="Arial"/>
          <w:color w:val="000000"/>
        </w:rPr>
        <w:t xml:space="preserve">This policy will be reviewed as part of </w:t>
      </w:r>
      <w:r w:rsidR="00BE1643" w:rsidRPr="008033C9">
        <w:rPr>
          <w:rFonts w:cs="Arial"/>
          <w:color w:val="000000"/>
        </w:rPr>
        <w:t xml:space="preserve">Kilmore </w:t>
      </w:r>
      <w:r w:rsidRPr="008033C9">
        <w:rPr>
          <w:rFonts w:cs="Arial"/>
          <w:color w:val="000000"/>
        </w:rPr>
        <w:t>Pri</w:t>
      </w:r>
      <w:r w:rsidR="00B50134" w:rsidRPr="008033C9">
        <w:rPr>
          <w:rFonts w:cs="Arial"/>
          <w:color w:val="000000"/>
        </w:rPr>
        <w:t xml:space="preserve">mary School’s three year review cycle, </w:t>
      </w:r>
      <w:r w:rsidRPr="008033C9">
        <w:rPr>
          <w:rFonts w:cs="Arial"/>
          <w:color w:val="000000"/>
        </w:rPr>
        <w:t xml:space="preserve">and at times when </w:t>
      </w:r>
      <w:r w:rsidR="00BE1643" w:rsidRPr="008033C9">
        <w:rPr>
          <w:rFonts w:cs="Arial"/>
          <w:color w:val="000000"/>
        </w:rPr>
        <w:t xml:space="preserve">Kilmore </w:t>
      </w:r>
      <w:r w:rsidRPr="008033C9">
        <w:rPr>
          <w:rFonts w:cs="Arial"/>
          <w:color w:val="000000"/>
        </w:rPr>
        <w:t>Primar</w:t>
      </w:r>
      <w:r w:rsidR="00BE1643" w:rsidRPr="008033C9">
        <w:rPr>
          <w:rFonts w:cs="Arial"/>
          <w:color w:val="000000"/>
        </w:rPr>
        <w:t xml:space="preserve">y School’s emergency management </w:t>
      </w:r>
      <w:r w:rsidRPr="008033C9">
        <w:rPr>
          <w:rFonts w:cs="Arial"/>
          <w:color w:val="000000"/>
        </w:rPr>
        <w:t>procedures are under review</w:t>
      </w:r>
      <w:r w:rsidR="00B50134" w:rsidRPr="008033C9">
        <w:rPr>
          <w:rFonts w:cs="Arial"/>
          <w:color w:val="000000"/>
        </w:rPr>
        <w:t>.</w:t>
      </w:r>
    </w:p>
    <w:p w:rsidR="00E4203B" w:rsidRPr="008033C9" w:rsidRDefault="00E4203B" w:rsidP="00E4203B">
      <w:pPr>
        <w:autoSpaceDE w:val="0"/>
        <w:autoSpaceDN w:val="0"/>
        <w:adjustRightInd w:val="0"/>
        <w:spacing w:after="0" w:line="240" w:lineRule="auto"/>
        <w:rPr>
          <w:rFonts w:cs="Arial"/>
          <w:color w:val="000000"/>
        </w:rPr>
      </w:pPr>
    </w:p>
    <w:p w:rsidR="00B25183" w:rsidRPr="008033C9" w:rsidRDefault="00B25183" w:rsidP="00B25183">
      <w:pPr>
        <w:autoSpaceDE w:val="0"/>
        <w:autoSpaceDN w:val="0"/>
        <w:adjustRightInd w:val="0"/>
        <w:spacing w:after="0" w:line="240" w:lineRule="auto"/>
        <w:rPr>
          <w:rFonts w:cs="Arial"/>
        </w:rPr>
      </w:pPr>
      <w:r w:rsidRPr="008033C9">
        <w:rPr>
          <w:rFonts w:cs="Arial"/>
        </w:rPr>
        <w:t>Further information:</w:t>
      </w:r>
    </w:p>
    <w:p w:rsidR="00B25183" w:rsidRDefault="00B25183" w:rsidP="00B25183">
      <w:pPr>
        <w:autoSpaceDE w:val="0"/>
        <w:autoSpaceDN w:val="0"/>
        <w:adjustRightInd w:val="0"/>
        <w:spacing w:after="0" w:line="240" w:lineRule="auto"/>
        <w:rPr>
          <w:rStyle w:val="Hyperlink"/>
          <w:rFonts w:cs="Arial"/>
        </w:rPr>
      </w:pPr>
      <w:r w:rsidRPr="008033C9">
        <w:rPr>
          <w:rFonts w:cs="Arial"/>
        </w:rPr>
        <w:t xml:space="preserve">The Department of Education and Training </w:t>
      </w:r>
    </w:p>
    <w:p w:rsidR="009819C7" w:rsidRPr="008033C9" w:rsidRDefault="009819C7" w:rsidP="00B25183">
      <w:pPr>
        <w:autoSpaceDE w:val="0"/>
        <w:autoSpaceDN w:val="0"/>
        <w:adjustRightInd w:val="0"/>
        <w:spacing w:after="0" w:line="240" w:lineRule="auto"/>
        <w:rPr>
          <w:rFonts w:cs="Arial"/>
        </w:rPr>
      </w:pPr>
      <w:r w:rsidRPr="009819C7">
        <w:rPr>
          <w:rFonts w:cs="Arial"/>
        </w:rPr>
        <w:t>https://www.education.vic.gov.au/Documents/about/programs/health/protect/ChildSafeStandard5_SchoolsGuide.pdf</w:t>
      </w:r>
    </w:p>
    <w:p w:rsidR="00B25183" w:rsidRPr="008033C9" w:rsidRDefault="00B25183" w:rsidP="00B25183">
      <w:pPr>
        <w:autoSpaceDE w:val="0"/>
        <w:autoSpaceDN w:val="0"/>
        <w:adjustRightInd w:val="0"/>
        <w:spacing w:after="0" w:line="240" w:lineRule="auto"/>
      </w:pPr>
    </w:p>
    <w:p w:rsidR="0044622C" w:rsidRDefault="00B25183" w:rsidP="00B25183">
      <w:pPr>
        <w:pStyle w:val="NormalWeb"/>
        <w:shd w:val="clear" w:color="auto" w:fill="FFFFFF"/>
        <w:spacing w:before="0" w:beforeAutospacing="0" w:after="300" w:afterAutospacing="0" w:line="270" w:lineRule="atLeast"/>
        <w:rPr>
          <w:rFonts w:asciiTheme="minorHAnsi" w:hAnsiTheme="minorHAnsi" w:cs="Arial"/>
          <w:color w:val="444444"/>
          <w:sz w:val="22"/>
          <w:szCs w:val="22"/>
        </w:rPr>
      </w:pPr>
      <w:r w:rsidRPr="008033C9">
        <w:rPr>
          <w:rFonts w:asciiTheme="minorHAnsi" w:hAnsiTheme="minorHAnsi" w:cs="Arial"/>
          <w:color w:val="444444"/>
          <w:sz w:val="22"/>
          <w:szCs w:val="22"/>
        </w:rPr>
        <w:t>The module can be accessed here:</w:t>
      </w:r>
      <w:r w:rsidRPr="008033C9">
        <w:rPr>
          <w:rStyle w:val="apple-converted-space"/>
          <w:rFonts w:asciiTheme="minorHAnsi" w:hAnsiTheme="minorHAnsi" w:cs="Arial"/>
          <w:color w:val="444444"/>
          <w:sz w:val="22"/>
          <w:szCs w:val="22"/>
        </w:rPr>
        <w:t> </w:t>
      </w:r>
      <w:r w:rsidRPr="008033C9">
        <w:rPr>
          <w:rFonts w:asciiTheme="minorHAnsi" w:hAnsiTheme="minorHAnsi" w:cs="Arial"/>
          <w:sz w:val="22"/>
          <w:szCs w:val="22"/>
        </w:rPr>
        <w:t>Protecting Children - Mandatory Reporting and other Obligation</w:t>
      </w:r>
      <w:r w:rsidR="0044622C">
        <w:rPr>
          <w:rFonts w:asciiTheme="minorHAnsi" w:hAnsiTheme="minorHAnsi" w:cs="Arial"/>
          <w:sz w:val="22"/>
          <w:szCs w:val="22"/>
        </w:rPr>
        <w:t xml:space="preserve">s </w:t>
      </w:r>
      <w:hyperlink r:id="rId9" w:history="1">
        <w:r w:rsidR="0044622C" w:rsidRPr="0095198F">
          <w:rPr>
            <w:rStyle w:val="Hyperlink"/>
            <w:rFonts w:asciiTheme="minorHAnsi" w:hAnsiTheme="minorHAnsi" w:cs="Arial"/>
            <w:sz w:val="22"/>
            <w:szCs w:val="22"/>
          </w:rPr>
          <w:t>https://lcms.elmolms.com/elmoportal/deecd/sciau/portal.php</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13529" w:rsidRPr="000E0BF0" w:rsidTr="00B44F38">
        <w:tc>
          <w:tcPr>
            <w:tcW w:w="4621" w:type="dxa"/>
            <w:shd w:val="clear" w:color="auto" w:fill="auto"/>
          </w:tcPr>
          <w:p w:rsidR="00E13529" w:rsidRPr="000E0BF0" w:rsidRDefault="00E13529" w:rsidP="00B44F38">
            <w:pPr>
              <w:widowControl w:val="0"/>
              <w:rPr>
                <w:b/>
              </w:rPr>
            </w:pPr>
            <w:r w:rsidRPr="000E0BF0">
              <w:rPr>
                <w:b/>
              </w:rPr>
              <w:t>Ratified by School Council:</w:t>
            </w:r>
          </w:p>
          <w:p w:rsidR="00E13529" w:rsidRPr="000E0BF0" w:rsidRDefault="00E13529" w:rsidP="00B44F38">
            <w:pPr>
              <w:widowControl w:val="0"/>
            </w:pPr>
            <w:r>
              <w:t>August</w:t>
            </w:r>
            <w:r w:rsidRPr="000E0BF0">
              <w:t xml:space="preserve"> 2016</w:t>
            </w:r>
          </w:p>
        </w:tc>
        <w:tc>
          <w:tcPr>
            <w:tcW w:w="4621" w:type="dxa"/>
            <w:shd w:val="clear" w:color="auto" w:fill="auto"/>
          </w:tcPr>
          <w:p w:rsidR="00E13529" w:rsidRPr="000E0BF0" w:rsidRDefault="00E13529" w:rsidP="00B44F38">
            <w:pPr>
              <w:widowControl w:val="0"/>
              <w:rPr>
                <w:b/>
              </w:rPr>
            </w:pPr>
            <w:r w:rsidRPr="000E0BF0">
              <w:rPr>
                <w:b/>
              </w:rPr>
              <w:t>Review Date:</w:t>
            </w:r>
          </w:p>
          <w:p w:rsidR="00E13529" w:rsidRPr="000E0BF0" w:rsidRDefault="00E13529" w:rsidP="00B44F38">
            <w:pPr>
              <w:widowControl w:val="0"/>
            </w:pPr>
            <w:r>
              <w:t>August 2019</w:t>
            </w:r>
          </w:p>
        </w:tc>
      </w:tr>
    </w:tbl>
    <w:p w:rsidR="007328AC" w:rsidRDefault="007328AC" w:rsidP="00DD4441">
      <w:pPr>
        <w:rPr>
          <w:rFonts w:cs="Arial"/>
          <w:i/>
          <w:color w:val="FF0000"/>
          <w:sz w:val="24"/>
          <w:szCs w:val="24"/>
        </w:rPr>
      </w:pPr>
    </w:p>
    <w:p w:rsidR="00DD4441" w:rsidRPr="00A43075" w:rsidRDefault="00DD4441" w:rsidP="00DD4441">
      <w:pPr>
        <w:rPr>
          <w:rFonts w:ascii="Calibri" w:hAnsi="Calibri" w:cs="Calibri"/>
        </w:rPr>
      </w:pPr>
      <w:r w:rsidRPr="00A43075">
        <w:rPr>
          <w:rFonts w:ascii="Calibri" w:hAnsi="Calibri" w:cs="Calibri"/>
        </w:rPr>
        <w:t xml:space="preserve">The process for raising concerns </w:t>
      </w:r>
      <w:proofErr w:type="gramStart"/>
      <w:r w:rsidRPr="00A43075">
        <w:rPr>
          <w:rFonts w:ascii="Calibri" w:hAnsi="Calibri" w:cs="Calibri"/>
        </w:rPr>
        <w:t>are outlined</w:t>
      </w:r>
      <w:proofErr w:type="gramEnd"/>
      <w:r w:rsidRPr="00A43075">
        <w:rPr>
          <w:rFonts w:ascii="Calibri" w:hAnsi="Calibri" w:cs="Calibri"/>
        </w:rPr>
        <w:t xml:space="preserve"> in the flow chart below.</w:t>
      </w:r>
    </w:p>
    <w:tbl>
      <w:tblPr>
        <w:tblW w:w="1145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4"/>
      </w:tblGrid>
      <w:tr w:rsidR="00DD4441" w:rsidRPr="00EE2102" w:rsidTr="007328AC">
        <w:trPr>
          <w:trHeight w:val="1033"/>
        </w:trPr>
        <w:tc>
          <w:tcPr>
            <w:tcW w:w="11454" w:type="dxa"/>
            <w:shd w:val="clear" w:color="auto" w:fill="auto"/>
          </w:tcPr>
          <w:p w:rsidR="00DD4441" w:rsidRPr="00EE2102" w:rsidRDefault="00DD4441" w:rsidP="007D477B">
            <w:pPr>
              <w:jc w:val="center"/>
              <w:rPr>
                <w:rFonts w:ascii="Calibri" w:hAnsi="Calibri" w:cs="Calibri"/>
                <w:b/>
              </w:rPr>
            </w:pPr>
            <w:r w:rsidRPr="00EE2102">
              <w:rPr>
                <w:rFonts w:ascii="Calibri" w:hAnsi="Calibri" w:cs="Calibri"/>
                <w:b/>
              </w:rPr>
              <w:t>Kilmore Primary School</w:t>
            </w:r>
          </w:p>
          <w:p w:rsidR="00DD4441" w:rsidRPr="00EE2102" w:rsidRDefault="00DD4441" w:rsidP="00DD4441">
            <w:pPr>
              <w:jc w:val="center"/>
              <w:rPr>
                <w:rFonts w:ascii="Calibri" w:hAnsi="Calibri" w:cs="Calibri"/>
                <w:b/>
              </w:rPr>
            </w:pPr>
            <w:r>
              <w:rPr>
                <w:rFonts w:ascii="Calibri" w:hAnsi="Calibri" w:cs="Calibri"/>
                <w:b/>
              </w:rPr>
              <w:t xml:space="preserve"> REPORTING CONCERNS</w:t>
            </w:r>
          </w:p>
        </w:tc>
      </w:tr>
    </w:tbl>
    <w:p w:rsidR="00DD4441" w:rsidRPr="00A43075" w:rsidRDefault="00DD4441" w:rsidP="00DD4441">
      <w:pPr>
        <w:jc w:val="center"/>
        <w:rPr>
          <w:rFonts w:ascii="Calibri" w:hAnsi="Calibri" w:cs="Calibri"/>
          <w:b/>
        </w:rPr>
      </w:pPr>
    </w:p>
    <w:tbl>
      <w:tblPr>
        <w:tblW w:w="114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2"/>
      </w:tblGrid>
      <w:tr w:rsidR="00DD4441" w:rsidRPr="00EE2102" w:rsidTr="00DD4441">
        <w:trPr>
          <w:trHeight w:val="2440"/>
        </w:trPr>
        <w:tc>
          <w:tcPr>
            <w:tcW w:w="11482" w:type="dxa"/>
            <w:shd w:val="clear" w:color="auto" w:fill="9CC2E5"/>
          </w:tcPr>
          <w:p w:rsidR="00DD4441" w:rsidRPr="00EE2102" w:rsidRDefault="00DD4441" w:rsidP="007D477B">
            <w:pPr>
              <w:autoSpaceDE w:val="0"/>
              <w:autoSpaceDN w:val="0"/>
              <w:adjustRightInd w:val="0"/>
              <w:rPr>
                <w:rFonts w:ascii="Calibri" w:hAnsi="Calibri" w:cs="Calibri"/>
                <w:b/>
                <w:bCs/>
                <w:color w:val="000000"/>
              </w:rPr>
            </w:pPr>
            <w:r w:rsidRPr="00EE2102">
              <w:rPr>
                <w:rFonts w:ascii="Calibri" w:hAnsi="Calibri" w:cs="Calibri"/>
                <w:b/>
                <w:bCs/>
                <w:color w:val="000000"/>
              </w:rPr>
              <w:t>You have a suspicion/concern about a child's social and emotional wellbeing or s</w:t>
            </w:r>
            <w:r>
              <w:rPr>
                <w:rFonts w:ascii="Calibri" w:hAnsi="Calibri" w:cs="Calibri"/>
                <w:b/>
                <w:bCs/>
                <w:color w:val="000000"/>
              </w:rPr>
              <w:t xml:space="preserve">afety because you </w:t>
            </w:r>
            <w:r w:rsidRPr="00EE2102">
              <w:rPr>
                <w:rFonts w:ascii="Calibri" w:hAnsi="Calibri" w:cs="Calibri"/>
                <w:b/>
                <w:bCs/>
                <w:color w:val="000000"/>
              </w:rPr>
              <w:t>have:</w:t>
            </w:r>
          </w:p>
          <w:p w:rsidR="00DD4441" w:rsidRPr="00EE2102" w:rsidRDefault="00DD4441" w:rsidP="00DD4441">
            <w:pPr>
              <w:numPr>
                <w:ilvl w:val="0"/>
                <w:numId w:val="12"/>
              </w:numPr>
              <w:autoSpaceDE w:val="0"/>
              <w:autoSpaceDN w:val="0"/>
              <w:adjustRightInd w:val="0"/>
              <w:spacing w:after="0" w:line="240" w:lineRule="auto"/>
              <w:rPr>
                <w:rFonts w:ascii="Calibri" w:hAnsi="Calibri" w:cs="Calibri"/>
                <w:i/>
                <w:iCs/>
                <w:color w:val="000000"/>
              </w:rPr>
            </w:pPr>
            <w:r w:rsidRPr="00EE2102">
              <w:rPr>
                <w:rFonts w:ascii="Calibri" w:hAnsi="Calibri" w:cs="Calibri"/>
                <w:i/>
                <w:iCs/>
                <w:color w:val="000000"/>
              </w:rPr>
              <w:t>observed a considerable change in behaviour over a period of time</w:t>
            </w:r>
          </w:p>
          <w:p w:rsidR="00DD4441" w:rsidRPr="00EE2102" w:rsidRDefault="00DD4441" w:rsidP="00DD4441">
            <w:pPr>
              <w:numPr>
                <w:ilvl w:val="0"/>
                <w:numId w:val="12"/>
              </w:numPr>
              <w:autoSpaceDE w:val="0"/>
              <w:autoSpaceDN w:val="0"/>
              <w:adjustRightInd w:val="0"/>
              <w:spacing w:after="0" w:line="240" w:lineRule="auto"/>
              <w:rPr>
                <w:rFonts w:ascii="Calibri" w:hAnsi="Calibri" w:cs="Calibri"/>
                <w:i/>
                <w:iCs/>
                <w:color w:val="000000"/>
              </w:rPr>
            </w:pPr>
            <w:r w:rsidRPr="00EE2102">
              <w:rPr>
                <w:rFonts w:ascii="Calibri" w:hAnsi="Calibri" w:cs="Calibri"/>
                <w:i/>
                <w:iCs/>
                <w:color w:val="000000"/>
              </w:rPr>
              <w:t>received information regarding a change in the child's home environment</w:t>
            </w:r>
          </w:p>
          <w:p w:rsidR="00DD4441" w:rsidRPr="00EE2102" w:rsidRDefault="00DD4441" w:rsidP="00DD4441">
            <w:pPr>
              <w:numPr>
                <w:ilvl w:val="0"/>
                <w:numId w:val="12"/>
              </w:numPr>
              <w:autoSpaceDE w:val="0"/>
              <w:autoSpaceDN w:val="0"/>
              <w:adjustRightInd w:val="0"/>
              <w:spacing w:after="0" w:line="240" w:lineRule="auto"/>
              <w:rPr>
                <w:rFonts w:ascii="Calibri" w:hAnsi="Calibri" w:cs="Calibri"/>
                <w:i/>
                <w:iCs/>
                <w:color w:val="000000"/>
              </w:rPr>
            </w:pPr>
            <w:r w:rsidRPr="00EE2102">
              <w:rPr>
                <w:rFonts w:ascii="Calibri" w:hAnsi="Calibri" w:cs="Calibri"/>
                <w:i/>
                <w:iCs/>
                <w:color w:val="000000"/>
              </w:rPr>
              <w:t>received a disclosure from a child about emotional, physical or sexual abuse or other types of abuse</w:t>
            </w:r>
          </w:p>
          <w:p w:rsidR="00DD4441" w:rsidRPr="00EE2102" w:rsidRDefault="00DD4441" w:rsidP="00DD4441">
            <w:pPr>
              <w:numPr>
                <w:ilvl w:val="0"/>
                <w:numId w:val="12"/>
              </w:numPr>
              <w:autoSpaceDE w:val="0"/>
              <w:autoSpaceDN w:val="0"/>
              <w:adjustRightInd w:val="0"/>
              <w:spacing w:after="0" w:line="240" w:lineRule="auto"/>
              <w:rPr>
                <w:rFonts w:ascii="Calibri" w:hAnsi="Calibri" w:cs="Calibri"/>
                <w:i/>
                <w:iCs/>
                <w:color w:val="000000"/>
              </w:rPr>
            </w:pPr>
            <w:r w:rsidRPr="00EE2102">
              <w:rPr>
                <w:rFonts w:ascii="Calibri" w:hAnsi="Calibri" w:cs="Calibri"/>
                <w:i/>
                <w:iCs/>
                <w:color w:val="000000"/>
              </w:rPr>
              <w:t>or neglect</w:t>
            </w:r>
          </w:p>
          <w:p w:rsidR="00DD4441" w:rsidRPr="00EE2102" w:rsidRDefault="00DD4441" w:rsidP="00DD4441">
            <w:pPr>
              <w:numPr>
                <w:ilvl w:val="0"/>
                <w:numId w:val="12"/>
              </w:numPr>
              <w:autoSpaceDE w:val="0"/>
              <w:autoSpaceDN w:val="0"/>
              <w:adjustRightInd w:val="0"/>
              <w:spacing w:after="0" w:line="240" w:lineRule="auto"/>
              <w:rPr>
                <w:rFonts w:ascii="Calibri" w:hAnsi="Calibri" w:cs="Calibri"/>
                <w:i/>
                <w:iCs/>
                <w:color w:val="000000"/>
              </w:rPr>
            </w:pPr>
            <w:r w:rsidRPr="00EE2102">
              <w:rPr>
                <w:rFonts w:ascii="Calibri" w:hAnsi="Calibri" w:cs="Calibri"/>
                <w:i/>
                <w:iCs/>
                <w:color w:val="000000"/>
              </w:rPr>
              <w:t>observed indicators of physical or sexual abuse or other types of abuse or neglect</w:t>
            </w:r>
          </w:p>
          <w:p w:rsidR="00DD4441" w:rsidRPr="00EE2102" w:rsidRDefault="00DD4441" w:rsidP="00DD4441">
            <w:pPr>
              <w:numPr>
                <w:ilvl w:val="0"/>
                <w:numId w:val="12"/>
              </w:numPr>
              <w:autoSpaceDE w:val="0"/>
              <w:autoSpaceDN w:val="0"/>
              <w:adjustRightInd w:val="0"/>
              <w:spacing w:after="0" w:line="240" w:lineRule="auto"/>
              <w:rPr>
                <w:rFonts w:ascii="Calibri" w:hAnsi="Calibri" w:cs="Calibri"/>
                <w:i/>
                <w:iCs/>
                <w:color w:val="000000"/>
              </w:rPr>
            </w:pPr>
            <w:r w:rsidRPr="00EE2102">
              <w:rPr>
                <w:rFonts w:ascii="Calibri" w:hAnsi="Calibri" w:cs="Calibri"/>
                <w:i/>
                <w:iCs/>
                <w:color w:val="000000"/>
              </w:rPr>
              <w:t>been made aware of possible harm via your involvement in the community external to your professional</w:t>
            </w:r>
          </w:p>
          <w:p w:rsidR="00DD4441" w:rsidRPr="00EE2102" w:rsidRDefault="00DD4441" w:rsidP="00DD4441">
            <w:pPr>
              <w:numPr>
                <w:ilvl w:val="0"/>
                <w:numId w:val="12"/>
              </w:numPr>
              <w:autoSpaceDE w:val="0"/>
              <w:autoSpaceDN w:val="0"/>
              <w:adjustRightInd w:val="0"/>
              <w:spacing w:after="0" w:line="240" w:lineRule="auto"/>
              <w:rPr>
                <w:rFonts w:ascii="Calibri" w:hAnsi="Calibri" w:cs="Calibri"/>
                <w:b/>
                <w:bCs/>
                <w:color w:val="000000"/>
              </w:rPr>
            </w:pPr>
            <w:r w:rsidRPr="00EE2102">
              <w:rPr>
                <w:rFonts w:ascii="Calibri" w:hAnsi="Calibri" w:cs="Calibri"/>
                <w:i/>
                <w:iCs/>
                <w:color w:val="000000"/>
              </w:rPr>
              <w:t>role</w:t>
            </w:r>
          </w:p>
        </w:tc>
      </w:tr>
    </w:tbl>
    <w:p w:rsidR="00DD4441" w:rsidRPr="00A43075" w:rsidRDefault="00DD4441" w:rsidP="00DD4441">
      <w:pPr>
        <w:autoSpaceDE w:val="0"/>
        <w:autoSpaceDN w:val="0"/>
        <w:adjustRightInd w:val="0"/>
        <w:jc w:val="center"/>
        <w:rPr>
          <w:rFonts w:ascii="Calibri" w:hAnsi="Calibri" w:cs="Calibri"/>
          <w:color w:val="000000"/>
        </w:rPr>
      </w:pPr>
      <w:r w:rsidRPr="00A43075">
        <w:rPr>
          <w:rFonts w:ascii="Calibri" w:hAnsi="Calibri" w:cs="Calibri"/>
          <w:color w:val="000000"/>
        </w:rPr>
        <w:sym w:font="Wingdings" w:char="F0EA"/>
      </w:r>
      <w:r w:rsidRPr="00A43075">
        <w:rPr>
          <w:rFonts w:ascii="Calibri" w:hAnsi="Calibri" w:cs="Calibri"/>
          <w:b/>
          <w:color w:val="000000"/>
        </w:rPr>
        <w:t>YES</w:t>
      </w:r>
    </w:p>
    <w:tbl>
      <w:tblPr>
        <w:tblW w:w="114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2"/>
      </w:tblGrid>
      <w:tr w:rsidR="00DD4441" w:rsidRPr="00EE2102" w:rsidTr="00DD4441">
        <w:trPr>
          <w:trHeight w:val="810"/>
        </w:trPr>
        <w:tc>
          <w:tcPr>
            <w:tcW w:w="11482" w:type="dxa"/>
            <w:shd w:val="clear" w:color="auto" w:fill="9CC2E5"/>
          </w:tcPr>
          <w:p w:rsidR="00DD4441" w:rsidRDefault="00DD4441" w:rsidP="00DD4441">
            <w:pPr>
              <w:autoSpaceDE w:val="0"/>
              <w:autoSpaceDN w:val="0"/>
              <w:adjustRightInd w:val="0"/>
              <w:jc w:val="center"/>
              <w:rPr>
                <w:rFonts w:ascii="Calibri" w:hAnsi="Calibri" w:cs="Calibri"/>
                <w:color w:val="000000"/>
              </w:rPr>
            </w:pPr>
            <w:r w:rsidRPr="00EE2102">
              <w:rPr>
                <w:rFonts w:ascii="Calibri" w:hAnsi="Calibri" w:cs="Calibri"/>
                <w:color w:val="000000"/>
              </w:rPr>
              <w:t>Do your concerns relate to a child in need of immediate protection, or have you formed a belief that a child is at significant risk of harm? If your concerns relate to physic</w:t>
            </w:r>
            <w:r>
              <w:rPr>
                <w:rFonts w:ascii="Calibri" w:hAnsi="Calibri" w:cs="Calibri"/>
                <w:color w:val="000000"/>
              </w:rPr>
              <w:t xml:space="preserve">al and sexual abuse, then it is </w:t>
            </w:r>
          </w:p>
          <w:p w:rsidR="00DD4441" w:rsidRPr="00422B73" w:rsidRDefault="00DD4441" w:rsidP="00422B73">
            <w:pPr>
              <w:autoSpaceDE w:val="0"/>
              <w:autoSpaceDN w:val="0"/>
              <w:adjustRightInd w:val="0"/>
              <w:jc w:val="center"/>
              <w:rPr>
                <w:rFonts w:ascii="Calibri" w:hAnsi="Calibri" w:cs="Calibri"/>
                <w:b/>
                <w:bCs/>
                <w:color w:val="000000"/>
              </w:rPr>
            </w:pPr>
            <w:proofErr w:type="gramStart"/>
            <w:r w:rsidRPr="00EE2102">
              <w:rPr>
                <w:rFonts w:ascii="Calibri" w:hAnsi="Calibri" w:cs="Calibri"/>
                <w:b/>
                <w:bCs/>
                <w:color w:val="000000"/>
              </w:rPr>
              <w:t>mandatory</w:t>
            </w:r>
            <w:proofErr w:type="gramEnd"/>
            <w:r w:rsidRPr="00EE2102">
              <w:rPr>
                <w:rFonts w:ascii="Calibri" w:hAnsi="Calibri" w:cs="Calibri"/>
                <w:b/>
                <w:bCs/>
                <w:color w:val="000000"/>
              </w:rPr>
              <w:t xml:space="preserve"> to make a report based on all known facts.</w:t>
            </w:r>
            <w:r w:rsidR="007328AC">
              <w:rPr>
                <w:rFonts w:ascii="Calibri" w:hAnsi="Calibri" w:cs="Calibri"/>
                <w:b/>
                <w:bCs/>
                <w:color w:val="000000"/>
              </w:rPr>
              <w:t xml:space="preserve"> </w:t>
            </w:r>
            <w:bookmarkStart w:id="1" w:name="_GoBack"/>
            <w:bookmarkEnd w:id="1"/>
          </w:p>
        </w:tc>
      </w:tr>
    </w:tbl>
    <w:p w:rsidR="00DD4441" w:rsidRPr="00A43075" w:rsidRDefault="00DD4441" w:rsidP="00DD4441">
      <w:pPr>
        <w:autoSpaceDE w:val="0"/>
        <w:autoSpaceDN w:val="0"/>
        <w:adjustRightInd w:val="0"/>
        <w:rPr>
          <w:rFonts w:ascii="Calibri" w:hAnsi="Calibri" w:cs="Calibri"/>
          <w:b/>
          <w:color w:val="000000"/>
        </w:rPr>
      </w:pPr>
      <w:r w:rsidRPr="00A43075">
        <w:rPr>
          <w:rFonts w:ascii="Calibri" w:hAnsi="Calibri" w:cs="Calibri"/>
          <w:noProof/>
          <w:lang w:eastAsia="en-AU"/>
        </w:rPr>
        <mc:AlternateContent>
          <mc:Choice Requires="wps">
            <w:drawing>
              <wp:anchor distT="0" distB="0" distL="114300" distR="114300" simplePos="0" relativeHeight="251662336" behindDoc="0" locked="0" layoutInCell="1" allowOverlap="1">
                <wp:simplePos x="0" y="0"/>
                <wp:positionH relativeFrom="column">
                  <wp:posOffset>69574</wp:posOffset>
                </wp:positionH>
                <wp:positionV relativeFrom="paragraph">
                  <wp:posOffset>131446</wp:posOffset>
                </wp:positionV>
                <wp:extent cx="3419061" cy="3538330"/>
                <wp:effectExtent l="0" t="0" r="1016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061" cy="3538330"/>
                        </a:xfrm>
                        <a:prstGeom prst="rect">
                          <a:avLst/>
                        </a:prstGeom>
                        <a:solidFill>
                          <a:srgbClr val="5B9BD5"/>
                        </a:solidFill>
                        <a:ln w="12700" cap="flat" cmpd="sng" algn="ctr">
                          <a:solidFill>
                            <a:srgbClr val="5B9BD5">
                              <a:shade val="50000"/>
                            </a:srgbClr>
                          </a:solidFill>
                          <a:prstDash val="solid"/>
                          <a:miter lim="800000"/>
                        </a:ln>
                        <a:effectLst/>
                      </wps:spPr>
                      <wps:txbx>
                        <w:txbxContent>
                          <w:p w:rsidR="00DD4441" w:rsidRPr="002F66B1" w:rsidRDefault="00DD4441" w:rsidP="00DD4441">
                            <w:pPr>
                              <w:autoSpaceDE w:val="0"/>
                              <w:autoSpaceDN w:val="0"/>
                              <w:adjustRightInd w:val="0"/>
                            </w:pPr>
                            <w:r w:rsidRPr="002F66B1">
                              <w:t xml:space="preserve">Discuss your concerns with </w:t>
                            </w:r>
                            <w:proofErr w:type="gramStart"/>
                            <w:r w:rsidRPr="002F66B1">
                              <w:t>the :</w:t>
                            </w:r>
                            <w:proofErr w:type="gramEnd"/>
                          </w:p>
                          <w:p w:rsidR="00DD4441" w:rsidRDefault="00DD4441" w:rsidP="00DD4441">
                            <w:pPr>
                              <w:autoSpaceDE w:val="0"/>
                              <w:autoSpaceDN w:val="0"/>
                              <w:adjustRightInd w:val="0"/>
                            </w:pPr>
                            <w:r w:rsidRPr="002F66B1">
                              <w:rPr>
                                <w:rFonts w:ascii="Symbol" w:hAnsi="Symbol" w:cs="Symbol"/>
                              </w:rPr>
                              <w:t></w:t>
                            </w:r>
                            <w:r w:rsidRPr="002F66B1">
                              <w:rPr>
                                <w:rFonts w:ascii="Symbol" w:hAnsi="Symbol" w:cs="Symbol"/>
                              </w:rPr>
                              <w:t></w:t>
                            </w:r>
                            <w:r w:rsidRPr="002F66B1">
                              <w:t>School Principal</w:t>
                            </w:r>
                            <w:r>
                              <w:t xml:space="preserve">, Assistant Principal, Student Wellbeing </w:t>
                            </w:r>
                            <w:r>
                              <w:t>Coordinator</w:t>
                            </w:r>
                          </w:p>
                          <w:p w:rsidR="00DD4441" w:rsidRPr="002F66B1" w:rsidRDefault="00DD4441" w:rsidP="00DD4441">
                            <w:pPr>
                              <w:autoSpaceDE w:val="0"/>
                              <w:autoSpaceDN w:val="0"/>
                              <w:adjustRightInd w:val="0"/>
                            </w:pPr>
                            <w:r w:rsidRPr="002F66B1">
                              <w:t>They will supp</w:t>
                            </w:r>
                            <w:r>
                              <w:t xml:space="preserve">ort you in contacting your local </w:t>
                            </w:r>
                            <w:r w:rsidRPr="002F66B1">
                              <w:t>protection intake provider to report your concerns about</w:t>
                            </w:r>
                            <w:r>
                              <w:t xml:space="preserve"> </w:t>
                            </w:r>
                            <w:r w:rsidRPr="002F66B1">
                              <w:t>any physical or sexual abuse.</w:t>
                            </w:r>
                          </w:p>
                          <w:p w:rsidR="00DD4441" w:rsidRPr="002F66B1" w:rsidRDefault="00DD4441" w:rsidP="00DD4441">
                            <w:pPr>
                              <w:autoSpaceDE w:val="0"/>
                              <w:autoSpaceDN w:val="0"/>
                              <w:adjustRightInd w:val="0"/>
                            </w:pPr>
                            <w:r w:rsidRPr="002F66B1">
                              <w:t>Make, secure, and retain records of the allegation of</w:t>
                            </w:r>
                            <w:r>
                              <w:t xml:space="preserve"> </w:t>
                            </w:r>
                            <w:r w:rsidRPr="002F66B1">
                              <w:t>child abuse and the school’s response to this.</w:t>
                            </w:r>
                          </w:p>
                          <w:p w:rsidR="00DD4441" w:rsidRPr="00DD4441" w:rsidRDefault="00DD4441" w:rsidP="00DD4441">
                            <w:pPr>
                              <w:autoSpaceDE w:val="0"/>
                              <w:autoSpaceDN w:val="0"/>
                              <w:adjustRightInd w:val="0"/>
                              <w:rPr>
                                <w:b/>
                                <w:bCs/>
                                <w:i/>
                                <w:iCs/>
                                <w:color w:val="0000FF"/>
                              </w:rPr>
                            </w:pPr>
                            <w:r>
                              <w:rPr>
                                <w:b/>
                                <w:bCs/>
                                <w:i/>
                                <w:iCs/>
                                <w:color w:val="0000FF"/>
                              </w:rPr>
                              <w:t xml:space="preserve">DHHS Child Protection: </w:t>
                            </w:r>
                            <w:r>
                              <w:rPr>
                                <w:color w:val="000000"/>
                              </w:rPr>
                              <w:t>Have notes ready with your observations, together with child and family details.</w:t>
                            </w:r>
                            <w:r>
                              <w:rPr>
                                <w:color w:val="000000"/>
                              </w:rPr>
                              <w:t xml:space="preserve"> </w:t>
                            </w:r>
                            <w:r>
                              <w:rPr>
                                <w:i/>
                                <w:iCs/>
                                <w:color w:val="000000"/>
                              </w:rPr>
                              <w:t>Please note that fulfilling the roles and responsibilities in the procedure does not displace or discharge any other obligations that arise if a person reasonably</w:t>
                            </w:r>
                            <w:r>
                              <w:rPr>
                                <w:b/>
                                <w:bCs/>
                                <w:i/>
                                <w:iCs/>
                                <w:color w:val="0000FF"/>
                              </w:rPr>
                              <w:t xml:space="preserve"> </w:t>
                            </w:r>
                            <w:r>
                              <w:rPr>
                                <w:i/>
                                <w:iCs/>
                                <w:color w:val="000000"/>
                              </w:rPr>
                              <w:t>believes that a child is at risk of child abuse.</w:t>
                            </w:r>
                          </w:p>
                          <w:p w:rsidR="00DD4441" w:rsidRDefault="00DD4441" w:rsidP="00DD44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5pt;margin-top:10.35pt;width:269.2pt;height:27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AkAIAAD4FAAAOAAAAZHJzL2Uyb0RvYy54bWysVMlu2zAQvRfoPxC8N7ItO4sQOXBipChg&#10;JEGTIucxRS0ot5K0pfTrM6SkxFlORXUgZjTDWd684flFJwXZc+sarXI6PZpQwhXTRaOqnP56uP52&#10;SonzoAoQWvGcPnFHL5Zfv5y3JuMzXWtRcEswiHJZa3Jae2+yJHGs5hLckTZcobHUVoJH1VZJYaHF&#10;6FIks8nkOGm1LYzVjDuHf9e9kS5j/LLkzN+WpeOeiJxibT6eNp7bcCbLc8gqC6Zu2FAG/EMVEhqF&#10;SV9CrcED2dnmQyjZMKudLv0R0zLRZdkwHnvAbqaTd93c12B47AXBceYFJvf/wrKb/Z0lTZHTlBIF&#10;Ekf0E0EDVQlO0gBPa1yGXvfmzoYGndlo9tuhIXljCYobfLrSyuCL7ZEuYv30gjXvPGH4M51PzybH&#10;U0oY2tJFepqmcRoJZON1Y53/zrUkQcipxboixrDfOB8KgGx0iZVp0RTXjRBRsdX2SliyBxz84vLs&#10;cr0IzeAVd+gmFGmRtrOTCZKDARKwFOBRlAYhcaqiBESFzGbextxvbrtPksTkNRR8SD3Bb8zcu3+s&#10;InSxBlf3V2KKnpiy8bgdopE5PQ2BxkhChTQ88nvA4hX/IPlu28WpTscRbnXxhJO2ul8BZ9h1g2k3&#10;4PwdWOQ8AoB77G/xKIVGVPQgUVJr+/ez/8EfqYhWSlrcIUTszw4sp0T8UEjSs+l8HpYuKvPFyQwV&#10;e2jZHlrUTl5pnBZyAquLYvD3YhRLq+UjrvsqZEUTKIa5+9kMypXvdxsfDMZXq+iGi2bAb9S9YSF4&#10;QC4A/tA9gjUDtzzS8kaP+wbZO4r1vuGm0qud12UT+ReQ7nEdtgGXNE53eFDCK3CoR6/XZ2/5DAAA&#10;//8DAFBLAwQUAAYACAAAACEAS0a4998AAAAJAQAADwAAAGRycy9kb3ducmV2LnhtbEyPwU7DMBBE&#10;70j8g7VI3KiT0pI2xKkKAk6VEKEXbk5sklB7HdluEv6e5QS3Hc1o9k2xm61ho/ahdyggXSTANDZO&#10;9dgKOL4/32yAhShRSeNQC/jWAXbl5UUhc+UmfNNjFVtGJRhyKaCLccg5D02nrQwLN2gk79N5KyNJ&#10;33Ll5UTl1vBlktxxK3ukD50c9GOnm1N1tgJOqv5KH6px9C/q6fUWp4/9wayFuL6a9/fAop7jXxh+&#10;8QkdSmKq3RlVYIZ0SlOigGWSASN/vdqugNV0ZNkWeFnw/wvKHwAAAP//AwBQSwECLQAUAAYACAAA&#10;ACEAtoM4kv4AAADhAQAAEwAAAAAAAAAAAAAAAAAAAAAAW0NvbnRlbnRfVHlwZXNdLnhtbFBLAQIt&#10;ABQABgAIAAAAIQA4/SH/1gAAAJQBAAALAAAAAAAAAAAAAAAAAC8BAABfcmVscy8ucmVsc1BLAQIt&#10;ABQABgAIAAAAIQDOL+4AkAIAAD4FAAAOAAAAAAAAAAAAAAAAAC4CAABkcnMvZTJvRG9jLnhtbFBL&#10;AQItABQABgAIAAAAIQBLRrj33wAAAAkBAAAPAAAAAAAAAAAAAAAAAOoEAABkcnMvZG93bnJldi54&#10;bWxQSwUGAAAAAAQABADzAAAA9gUAAAAA&#10;" fillcolor="#5b9bd5" strokecolor="#41719c" strokeweight="1pt">
                <v:path arrowok="t"/>
                <v:textbox>
                  <w:txbxContent>
                    <w:p w:rsidR="00DD4441" w:rsidRPr="002F66B1" w:rsidRDefault="00DD4441" w:rsidP="00DD4441">
                      <w:pPr>
                        <w:autoSpaceDE w:val="0"/>
                        <w:autoSpaceDN w:val="0"/>
                        <w:adjustRightInd w:val="0"/>
                      </w:pPr>
                      <w:r w:rsidRPr="002F66B1">
                        <w:t xml:space="preserve">Discuss your concerns with </w:t>
                      </w:r>
                      <w:proofErr w:type="gramStart"/>
                      <w:r w:rsidRPr="002F66B1">
                        <w:t>the :</w:t>
                      </w:r>
                      <w:proofErr w:type="gramEnd"/>
                    </w:p>
                    <w:p w:rsidR="00DD4441" w:rsidRDefault="00DD4441" w:rsidP="00DD4441">
                      <w:pPr>
                        <w:autoSpaceDE w:val="0"/>
                        <w:autoSpaceDN w:val="0"/>
                        <w:adjustRightInd w:val="0"/>
                      </w:pPr>
                      <w:r w:rsidRPr="002F66B1">
                        <w:rPr>
                          <w:rFonts w:ascii="Symbol" w:hAnsi="Symbol" w:cs="Symbol"/>
                        </w:rPr>
                        <w:t></w:t>
                      </w:r>
                      <w:r w:rsidRPr="002F66B1">
                        <w:rPr>
                          <w:rFonts w:ascii="Symbol" w:hAnsi="Symbol" w:cs="Symbol"/>
                        </w:rPr>
                        <w:t></w:t>
                      </w:r>
                      <w:r w:rsidRPr="002F66B1">
                        <w:t>School Principal</w:t>
                      </w:r>
                      <w:r>
                        <w:t xml:space="preserve">, Assistant Principal, Student Wellbeing </w:t>
                      </w:r>
                      <w:r>
                        <w:t>Coordinator</w:t>
                      </w:r>
                    </w:p>
                    <w:p w:rsidR="00DD4441" w:rsidRPr="002F66B1" w:rsidRDefault="00DD4441" w:rsidP="00DD4441">
                      <w:pPr>
                        <w:autoSpaceDE w:val="0"/>
                        <w:autoSpaceDN w:val="0"/>
                        <w:adjustRightInd w:val="0"/>
                      </w:pPr>
                      <w:r w:rsidRPr="002F66B1">
                        <w:t>They will supp</w:t>
                      </w:r>
                      <w:r>
                        <w:t xml:space="preserve">ort you in contacting your local </w:t>
                      </w:r>
                      <w:r w:rsidRPr="002F66B1">
                        <w:t>protection intake provider to report your concerns about</w:t>
                      </w:r>
                      <w:r>
                        <w:t xml:space="preserve"> </w:t>
                      </w:r>
                      <w:r w:rsidRPr="002F66B1">
                        <w:t>any physical or sexual abuse.</w:t>
                      </w:r>
                    </w:p>
                    <w:p w:rsidR="00DD4441" w:rsidRPr="002F66B1" w:rsidRDefault="00DD4441" w:rsidP="00DD4441">
                      <w:pPr>
                        <w:autoSpaceDE w:val="0"/>
                        <w:autoSpaceDN w:val="0"/>
                        <w:adjustRightInd w:val="0"/>
                      </w:pPr>
                      <w:r w:rsidRPr="002F66B1">
                        <w:t>Make, secure, and retain records of the allegation of</w:t>
                      </w:r>
                      <w:r>
                        <w:t xml:space="preserve"> </w:t>
                      </w:r>
                      <w:r w:rsidRPr="002F66B1">
                        <w:t>child abuse and the school’s response to this.</w:t>
                      </w:r>
                    </w:p>
                    <w:p w:rsidR="00DD4441" w:rsidRPr="00DD4441" w:rsidRDefault="00DD4441" w:rsidP="00DD4441">
                      <w:pPr>
                        <w:autoSpaceDE w:val="0"/>
                        <w:autoSpaceDN w:val="0"/>
                        <w:adjustRightInd w:val="0"/>
                        <w:rPr>
                          <w:b/>
                          <w:bCs/>
                          <w:i/>
                          <w:iCs/>
                          <w:color w:val="0000FF"/>
                        </w:rPr>
                      </w:pPr>
                      <w:r>
                        <w:rPr>
                          <w:b/>
                          <w:bCs/>
                          <w:i/>
                          <w:iCs/>
                          <w:color w:val="0000FF"/>
                        </w:rPr>
                        <w:t xml:space="preserve">DHHS Child Protection: </w:t>
                      </w:r>
                      <w:r>
                        <w:rPr>
                          <w:color w:val="000000"/>
                        </w:rPr>
                        <w:t>Have notes ready with your observations, together with child and family details.</w:t>
                      </w:r>
                      <w:r>
                        <w:rPr>
                          <w:color w:val="000000"/>
                        </w:rPr>
                        <w:t xml:space="preserve"> </w:t>
                      </w:r>
                      <w:r>
                        <w:rPr>
                          <w:i/>
                          <w:iCs/>
                          <w:color w:val="000000"/>
                        </w:rPr>
                        <w:t>Please note that fulfilling the roles and responsibilities in the procedure does not displace or discharge any other obligations that arise if a person reasonably</w:t>
                      </w:r>
                      <w:r>
                        <w:rPr>
                          <w:b/>
                          <w:bCs/>
                          <w:i/>
                          <w:iCs/>
                          <w:color w:val="0000FF"/>
                        </w:rPr>
                        <w:t xml:space="preserve"> </w:t>
                      </w:r>
                      <w:r>
                        <w:rPr>
                          <w:i/>
                          <w:iCs/>
                          <w:color w:val="000000"/>
                        </w:rPr>
                        <w:t>believes that a child is at risk of child abuse.</w:t>
                      </w:r>
                    </w:p>
                    <w:p w:rsidR="00DD4441" w:rsidRDefault="00DD4441" w:rsidP="00DD4441">
                      <w:pPr>
                        <w:jc w:val="center"/>
                      </w:pPr>
                    </w:p>
                  </w:txbxContent>
                </v:textbox>
              </v:rect>
            </w:pict>
          </mc:Fallback>
        </mc:AlternateContent>
      </w:r>
      <w:r w:rsidRPr="00A43075">
        <w:rPr>
          <w:rFonts w:ascii="Calibri" w:hAnsi="Calibri" w:cs="Calibri"/>
          <w:color w:val="000000"/>
        </w:rPr>
        <w:t xml:space="preserve">   </w:t>
      </w:r>
      <w:r w:rsidRPr="00A43075">
        <w:rPr>
          <w:rFonts w:ascii="Calibri" w:hAnsi="Calibri" w:cs="Calibri"/>
          <w:color w:val="000000"/>
        </w:rPr>
        <w:sym w:font="Wingdings" w:char="F0EA"/>
      </w:r>
      <w:r w:rsidRPr="00A43075">
        <w:rPr>
          <w:rFonts w:ascii="Calibri" w:hAnsi="Calibri" w:cs="Calibri"/>
          <w:b/>
          <w:color w:val="000000"/>
        </w:rPr>
        <w:t xml:space="preserve">YES                                                        </w:t>
      </w:r>
      <w:r>
        <w:rPr>
          <w:rFonts w:ascii="Calibri" w:hAnsi="Calibri" w:cs="Calibri"/>
          <w:b/>
          <w:color w:val="000000"/>
        </w:rPr>
        <w:t xml:space="preserve">                                                                    </w:t>
      </w:r>
      <w:r w:rsidRPr="00A43075">
        <w:rPr>
          <w:rFonts w:ascii="Calibri" w:hAnsi="Calibri" w:cs="Calibri"/>
          <w:color w:val="000000"/>
        </w:rPr>
        <w:sym w:font="Wingdings" w:char="F0EA"/>
      </w:r>
      <w:r w:rsidRPr="00A43075">
        <w:rPr>
          <w:rFonts w:ascii="Calibri" w:hAnsi="Calibri" w:cs="Calibri"/>
          <w:b/>
          <w:color w:val="000000"/>
        </w:rPr>
        <w:t>NO</w:t>
      </w:r>
    </w:p>
    <w:p w:rsidR="00DD4441" w:rsidRPr="00A43075" w:rsidRDefault="00DD4441" w:rsidP="00DD4441">
      <w:pPr>
        <w:autoSpaceDE w:val="0"/>
        <w:autoSpaceDN w:val="0"/>
        <w:adjustRightInd w:val="0"/>
        <w:rPr>
          <w:rFonts w:ascii="Calibri" w:hAnsi="Calibri" w:cs="Calibri"/>
        </w:rPr>
      </w:pPr>
      <w:r w:rsidRPr="00A43075">
        <w:rPr>
          <w:rFonts w:ascii="Calibri" w:hAnsi="Calibri" w:cs="Calibri"/>
          <w:noProof/>
          <w:lang w:eastAsia="en-AU"/>
        </w:rPr>
        <mc:AlternateContent>
          <mc:Choice Requires="wps">
            <w:drawing>
              <wp:anchor distT="0" distB="0" distL="114300" distR="114300" simplePos="0" relativeHeight="251663360" behindDoc="0" locked="0" layoutInCell="1" allowOverlap="1">
                <wp:simplePos x="0" y="0"/>
                <wp:positionH relativeFrom="column">
                  <wp:posOffset>3780790</wp:posOffset>
                </wp:positionH>
                <wp:positionV relativeFrom="paragraph">
                  <wp:posOffset>21590</wp:posOffset>
                </wp:positionV>
                <wp:extent cx="2838450" cy="612140"/>
                <wp:effectExtent l="0" t="0" r="19050"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612140"/>
                        </a:xfrm>
                        <a:prstGeom prst="rect">
                          <a:avLst/>
                        </a:prstGeom>
                        <a:solidFill>
                          <a:srgbClr val="5B9BD5"/>
                        </a:solidFill>
                        <a:ln w="12700" cap="flat" cmpd="sng" algn="ctr">
                          <a:solidFill>
                            <a:srgbClr val="5B9BD5">
                              <a:shade val="50000"/>
                            </a:srgbClr>
                          </a:solidFill>
                          <a:prstDash val="solid"/>
                          <a:miter lim="800000"/>
                        </a:ln>
                        <a:effectLst/>
                      </wps:spPr>
                      <wps:txbx>
                        <w:txbxContent>
                          <w:p w:rsidR="00DD4441" w:rsidRPr="002F66B1" w:rsidRDefault="00DD4441" w:rsidP="00DD4441">
                            <w:pPr>
                              <w:jc w:val="center"/>
                            </w:pPr>
                            <w:r w:rsidRPr="002F66B1">
                              <w:t>Do you have other concerns about a child’s social and emotional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297.7pt;margin-top:1.7pt;width:223.5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HdjgIAADYFAAAOAAAAZHJzL2Uyb0RvYy54bWysVN1P2zAQf5+0/8Hy+0jbtVAiUlSomCZV&#10;UA0mnq+Ok1jz12y3CfvrOTspFMbTtDxYd7nzffzud7647JQke+68MLqg45MRJVwzUwpdF/Tnw82X&#10;OSU+gC5BGs0L+sQ9vVx8/nTR2pxPTGNkyR3BINrnrS1oE4LNs8yzhivwJ8ZyjcbKOAUBVVdnpYMW&#10;oyuZTUaj06w1rrTOMO49/l31RrpI8auKs3BXVZ4HIguKtYV0unRu45ktLiCvHdhGsKEM+IcqFAiN&#10;SV9CrSAA2TnxVyglmDPeVOGEGZWZqhKMpx6wm/HoXTf3DVieekFwvH2Byf+/sOx2v3FElAWdUaJB&#10;4Yh+IGiga8nJLMLTWp+j173duNigt2vDfnk0ZG8sUfGDT1c5FX2xPdIlrJ9esOZdIAx/TuZf59MZ&#10;joSh7XQ8GU/TMDLID7et8+EbN4pEoaAOy0oQw37tQ8wP+cElFWakKG+ElElx9fZaOrIHnPvs6vxq&#10;lXrBK/7YTWrSImsnZ6NYCCD/KgkBRWUREa9rSkDWSGwWXMr95rb/IElK3kDJh9Qj/CKKMXPv3svH&#10;VcQuVuCb/kpK0fNSiYDLIYUq6DwGOkSSOqbhid4DFq/wRyl0224Y3daUTzhhZ3rqe8tuBOZbgw8b&#10;cMh17Bz3N9zhUUmDcJhBoqQx7s9H/6M/UhCtlLS4OwjV7x04Ton8rpGc5+MpTpOEpExnZxNU3LFl&#10;e2zRO3VtcExjfCksS2L0D/IgVs6oR1zzZcyKJtAMc/dDGZTr0O80PhSML5fJDRfMQljre8ti8AhZ&#10;RPqhewRnB1IFpOOtOewZ5O+41fvGm9osd8FUIhEvQtzjOmwBLmca6/CQxO0/1pPX63O3eAYAAP//&#10;AwBQSwMEFAAGAAgAAAAhACsv3TrfAAAACQEAAA8AAABkcnMvZG93bnJldi54bWxMj81OwzAQhO9I&#10;vIO1SNyo05+gJsSpCgJOlRCBCzcnNkmovY5sNwlv3+0JTrurGc1+U+xma9iofegdClguEmAaG6d6&#10;bAV8frzcbYGFKFFJ41AL+NUBduX1VSFz5SZ812MVW0YhGHIpoItxyDkPTaetDAs3aCTt23krI52+&#10;5crLicKt4askuedW9kgfOjnop043x+pkBRxV/bN8rMbRv6rntzVOX/uDSYW4vZn3D8CinuOfGS74&#10;hA4lMdXuhCowIyDN0g1ZBaxpXPRks6KtFpBlW+Blwf83KM8AAAD//wMAUEsBAi0AFAAGAAgAAAAh&#10;ALaDOJL+AAAA4QEAABMAAAAAAAAAAAAAAAAAAAAAAFtDb250ZW50X1R5cGVzXS54bWxQSwECLQAU&#10;AAYACAAAACEAOP0h/9YAAACUAQAACwAAAAAAAAAAAAAAAAAvAQAAX3JlbHMvLnJlbHNQSwECLQAU&#10;AAYACAAAACEAl+uR3Y4CAAA2BQAADgAAAAAAAAAAAAAAAAAuAgAAZHJzL2Uyb0RvYy54bWxQSwEC&#10;LQAUAAYACAAAACEAKy/dOt8AAAAJAQAADwAAAAAAAAAAAAAAAADoBAAAZHJzL2Rvd25yZXYueG1s&#10;UEsFBgAAAAAEAAQA8wAAAPQFAAAAAA==&#10;" fillcolor="#5b9bd5" strokecolor="#41719c" strokeweight="1pt">
                <v:path arrowok="t"/>
                <v:textbox>
                  <w:txbxContent>
                    <w:p w:rsidR="00DD4441" w:rsidRPr="002F66B1" w:rsidRDefault="00DD4441" w:rsidP="00DD4441">
                      <w:pPr>
                        <w:jc w:val="center"/>
                      </w:pPr>
                      <w:r w:rsidRPr="002F66B1">
                        <w:t>Do you have other concerns about a child’s social and emotional wellbeing?</w:t>
                      </w:r>
                    </w:p>
                  </w:txbxContent>
                </v:textbox>
              </v:rect>
            </w:pict>
          </mc:Fallback>
        </mc:AlternateContent>
      </w:r>
      <w:r w:rsidRPr="00A43075">
        <w:rPr>
          <w:rFonts w:ascii="Calibri" w:hAnsi="Calibri" w:cs="Calibri"/>
        </w:rPr>
        <w:t xml:space="preserve">                                                                                                                       </w:t>
      </w:r>
    </w:p>
    <w:p w:rsidR="00DD4441" w:rsidRDefault="00DD4441" w:rsidP="00DD4441">
      <w:pPr>
        <w:autoSpaceDE w:val="0"/>
        <w:autoSpaceDN w:val="0"/>
        <w:adjustRightInd w:val="0"/>
        <w:rPr>
          <w:rFonts w:ascii="Calibri" w:hAnsi="Calibri" w:cs="Calibri"/>
        </w:rPr>
      </w:pPr>
    </w:p>
    <w:p w:rsidR="00DD4441" w:rsidRPr="00A43075" w:rsidRDefault="00DD4441" w:rsidP="00DD4441">
      <w:pPr>
        <w:autoSpaceDE w:val="0"/>
        <w:autoSpaceDN w:val="0"/>
        <w:adjustRightInd w:val="0"/>
        <w:rPr>
          <w:rFonts w:ascii="Calibri" w:hAnsi="Calibri" w:cs="Calibri"/>
          <w:b/>
          <w:color w:val="000000"/>
        </w:rPr>
      </w:pPr>
      <w:r>
        <w:rPr>
          <w:rFonts w:ascii="Calibri" w:hAnsi="Calibri" w:cs="Calibri"/>
        </w:rPr>
        <w:t xml:space="preserve">                                                                                                                                         </w:t>
      </w:r>
      <w:r w:rsidRPr="00A43075">
        <w:rPr>
          <w:rFonts w:ascii="Calibri" w:hAnsi="Calibri" w:cs="Calibri"/>
          <w:color w:val="000000"/>
        </w:rPr>
        <w:sym w:font="Wingdings" w:char="F0EA"/>
      </w:r>
      <w:r w:rsidRPr="00A43075">
        <w:rPr>
          <w:rFonts w:ascii="Calibri" w:hAnsi="Calibri" w:cs="Calibri"/>
          <w:b/>
          <w:color w:val="000000"/>
        </w:rPr>
        <w:t>YES</w:t>
      </w:r>
    </w:p>
    <w:p w:rsidR="00DD4441" w:rsidRPr="00A43075" w:rsidRDefault="00DD4441" w:rsidP="00DD4441">
      <w:pPr>
        <w:autoSpaceDE w:val="0"/>
        <w:autoSpaceDN w:val="0"/>
        <w:adjustRightInd w:val="0"/>
        <w:rPr>
          <w:rFonts w:ascii="Calibri" w:hAnsi="Calibri" w:cs="Calibri"/>
          <w:b/>
        </w:rPr>
      </w:pPr>
      <w:r w:rsidRPr="00A43075">
        <w:rPr>
          <w:rFonts w:ascii="Calibri" w:hAnsi="Calibri" w:cs="Calibri"/>
          <w:noProof/>
          <w:lang w:eastAsia="en-AU"/>
        </w:rPr>
        <mc:AlternateContent>
          <mc:Choice Requires="wps">
            <w:drawing>
              <wp:anchor distT="0" distB="0" distL="114300" distR="114300" simplePos="0" relativeHeight="251664384" behindDoc="0" locked="0" layoutInCell="1" allowOverlap="1">
                <wp:simplePos x="0" y="0"/>
                <wp:positionH relativeFrom="column">
                  <wp:posOffset>3830541</wp:posOffset>
                </wp:positionH>
                <wp:positionV relativeFrom="paragraph">
                  <wp:posOffset>39453</wp:posOffset>
                </wp:positionV>
                <wp:extent cx="2647784" cy="2600076"/>
                <wp:effectExtent l="0" t="0" r="196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784" cy="2600076"/>
                        </a:xfrm>
                        <a:prstGeom prst="rect">
                          <a:avLst/>
                        </a:prstGeom>
                        <a:solidFill>
                          <a:srgbClr val="5B9BD5"/>
                        </a:solidFill>
                        <a:ln w="12700" cap="flat" cmpd="sng" algn="ctr">
                          <a:solidFill>
                            <a:srgbClr val="5B9BD5">
                              <a:shade val="50000"/>
                            </a:srgbClr>
                          </a:solidFill>
                          <a:prstDash val="solid"/>
                          <a:miter lim="800000"/>
                        </a:ln>
                        <a:effectLst/>
                      </wps:spPr>
                      <wps:txbx>
                        <w:txbxContent>
                          <w:p w:rsidR="00DD4441" w:rsidRDefault="00DD4441" w:rsidP="00DD4441">
                            <w:pPr>
                              <w:autoSpaceDE w:val="0"/>
                              <w:autoSpaceDN w:val="0"/>
                              <w:adjustRightInd w:val="0"/>
                            </w:pPr>
                            <w:r>
                              <w:t xml:space="preserve">Refer the matter to the Principal, Assistant Principal, </w:t>
                            </w:r>
                            <w:proofErr w:type="gramStart"/>
                            <w:r>
                              <w:t>Wellbeing</w:t>
                            </w:r>
                            <w:proofErr w:type="gramEnd"/>
                            <w:r w:rsidR="00422B73">
                              <w:t xml:space="preserve"> Coordinator</w:t>
                            </w:r>
                            <w:r>
                              <w:t xml:space="preserve"> </w:t>
                            </w:r>
                            <w:r>
                              <w:t>who will filter concerns by providing the following supports where necessary:</w:t>
                            </w:r>
                          </w:p>
                          <w:p w:rsidR="00DD4441" w:rsidRDefault="00DD4441" w:rsidP="00DD4441">
                            <w:pPr>
                              <w:autoSpaceDE w:val="0"/>
                              <w:autoSpaceDN w:val="0"/>
                              <w:adjustRightInd w:val="0"/>
                            </w:pPr>
                            <w:r>
                              <w:rPr>
                                <w:rFonts w:ascii="Symbol" w:hAnsi="Symbol" w:cs="Symbol"/>
                              </w:rPr>
                              <w:t></w:t>
                            </w:r>
                            <w:r>
                              <w:rPr>
                                <w:rFonts w:ascii="Symbol" w:hAnsi="Symbol" w:cs="Symbol"/>
                              </w:rPr>
                              <w:t></w:t>
                            </w:r>
                            <w:r>
                              <w:t>hold meeting with parents</w:t>
                            </w:r>
                          </w:p>
                          <w:p w:rsidR="00DD4441" w:rsidRDefault="00DD4441" w:rsidP="00DD4441">
                            <w:pPr>
                              <w:autoSpaceDE w:val="0"/>
                              <w:autoSpaceDN w:val="0"/>
                              <w:adjustRightInd w:val="0"/>
                            </w:pPr>
                            <w:r>
                              <w:rPr>
                                <w:rFonts w:ascii="Symbol" w:hAnsi="Symbol" w:cs="Symbol"/>
                              </w:rPr>
                              <w:t></w:t>
                            </w:r>
                            <w:r>
                              <w:rPr>
                                <w:rFonts w:ascii="Symbol" w:hAnsi="Symbol" w:cs="Symbol"/>
                              </w:rPr>
                              <w:t></w:t>
                            </w:r>
                            <w:r>
                              <w:t>refer the matter to school psychologist</w:t>
                            </w:r>
                          </w:p>
                          <w:p w:rsidR="00DD4441" w:rsidRDefault="00DD4441" w:rsidP="00DD4441">
                            <w:pPr>
                              <w:autoSpaceDE w:val="0"/>
                              <w:autoSpaceDN w:val="0"/>
                              <w:adjustRightInd w:val="0"/>
                            </w:pPr>
                            <w:r>
                              <w:rPr>
                                <w:rFonts w:ascii="Symbol" w:hAnsi="Symbol" w:cs="Symbol"/>
                              </w:rPr>
                              <w:t></w:t>
                            </w:r>
                            <w:r>
                              <w:rPr>
                                <w:rFonts w:ascii="Symbol" w:hAnsi="Symbol" w:cs="Symbol"/>
                              </w:rPr>
                              <w:t></w:t>
                            </w:r>
                            <w:r>
                              <w:t xml:space="preserve">discuss concerns with SSSO </w:t>
                            </w:r>
                          </w:p>
                          <w:p w:rsidR="00DD4441" w:rsidRDefault="00DD4441" w:rsidP="00DD4441">
                            <w:pPr>
                              <w:autoSpaceDE w:val="0"/>
                              <w:autoSpaceDN w:val="0"/>
                              <w:adjustRightInd w:val="0"/>
                            </w:pPr>
                            <w:r>
                              <w:rPr>
                                <w:rFonts w:ascii="Symbol" w:hAnsi="Symbol" w:cs="Symbol"/>
                              </w:rPr>
                              <w:t></w:t>
                            </w:r>
                            <w:r>
                              <w:rPr>
                                <w:rFonts w:ascii="Symbol" w:hAnsi="Symbol" w:cs="Symbol"/>
                              </w:rPr>
                              <w:t></w:t>
                            </w:r>
                            <w:r>
                              <w:t>provide support to classroom teachers in</w:t>
                            </w:r>
                          </w:p>
                          <w:p w:rsidR="00DD4441" w:rsidRDefault="00DD4441" w:rsidP="00DD4441">
                            <w:pPr>
                              <w:autoSpaceDE w:val="0"/>
                              <w:autoSpaceDN w:val="0"/>
                              <w:adjustRightInd w:val="0"/>
                            </w:pPr>
                            <w:proofErr w:type="gramStart"/>
                            <w:r>
                              <w:t>writing</w:t>
                            </w:r>
                            <w:proofErr w:type="gramEnd"/>
                            <w:r>
                              <w:t xml:space="preserve"> referral letters to outside agencies</w:t>
                            </w:r>
                          </w:p>
                          <w:p w:rsidR="00DD4441" w:rsidRDefault="00DD4441" w:rsidP="00DD4441">
                            <w:pPr>
                              <w:autoSpaceDE w:val="0"/>
                              <w:autoSpaceDN w:val="0"/>
                              <w:adjustRightInd w:val="0"/>
                            </w:pPr>
                            <w:r>
                              <w:rPr>
                                <w:rFonts w:ascii="Symbol" w:hAnsi="Symbol" w:cs="Symbol"/>
                              </w:rPr>
                              <w:t></w:t>
                            </w:r>
                            <w:r>
                              <w:rPr>
                                <w:rFonts w:ascii="Symbol" w:hAnsi="Symbol" w:cs="Symbol"/>
                              </w:rPr>
                              <w:t></w:t>
                            </w:r>
                            <w:r>
                              <w:t>organise any relevant assessments</w:t>
                            </w:r>
                          </w:p>
                          <w:p w:rsidR="00DD4441" w:rsidRDefault="00DD4441" w:rsidP="00DD4441">
                            <w:pPr>
                              <w:autoSpaceDE w:val="0"/>
                              <w:autoSpaceDN w:val="0"/>
                              <w:adjustRightInd w:val="0"/>
                            </w:pPr>
                            <w:r>
                              <w:rPr>
                                <w:rFonts w:ascii="Symbol" w:hAnsi="Symbol" w:cs="Symbol"/>
                              </w:rPr>
                              <w:t></w:t>
                            </w:r>
                            <w:r>
                              <w:rPr>
                                <w:rFonts w:ascii="Symbol" w:hAnsi="Symbol" w:cs="Symbol"/>
                              </w:rPr>
                              <w:t></w:t>
                            </w:r>
                            <w:r>
                              <w:t>work alongside classroom teacher to</w:t>
                            </w:r>
                          </w:p>
                          <w:p w:rsidR="00DD4441" w:rsidRDefault="00DD4441" w:rsidP="00DD4441">
                            <w:pPr>
                              <w:autoSpaceDE w:val="0"/>
                              <w:autoSpaceDN w:val="0"/>
                              <w:adjustRightInd w:val="0"/>
                            </w:pPr>
                            <w:proofErr w:type="gramStart"/>
                            <w:r>
                              <w:t>support</w:t>
                            </w:r>
                            <w:proofErr w:type="gramEnd"/>
                            <w:r>
                              <w:t xml:space="preserve"> child and/or family where</w:t>
                            </w:r>
                          </w:p>
                          <w:p w:rsidR="00DD4441" w:rsidRPr="001465FB" w:rsidRDefault="00DD4441" w:rsidP="00DD4441">
                            <w:pPr>
                              <w:autoSpaceDE w:val="0"/>
                              <w:autoSpaceDN w:val="0"/>
                              <w:adjustRightInd w:val="0"/>
                            </w:pPr>
                            <w:proofErr w:type="gramStart"/>
                            <w:r>
                              <w:t>necessary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301.6pt;margin-top:3.1pt;width:208.5pt;height:20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d2kAIAAD4FAAAOAAAAZHJzL2Uyb0RvYy54bWysVN9P2zAQfp+0/8Hy+0galRYqUlSomCZV&#10;gAYTz1fHSaz512y3Cfvrd3ZSKIynaS+Wz/f5zvfdd7647JUke+68MLqkk5OcEq6ZqYRuSvrj8ebL&#10;GSU+gK5AGs1L+sw9vVx+/nTR2QUvTGtkxR3BINovOlvSNgS7yDLPWq7AnxjLNTpr4xQENF2TVQ46&#10;jK5kVuT5LOuMq6wzjHuPp+vBSZcpfl1zFu7q2vNAZEnxbSGtLq3buGbLC1g0Dmwr2PgM+IdXKBAa&#10;k76EWkMAsnPir1BKMGe8qcMJMyozdS0YTzVgNZP8XTUPLVieakFyvH2hyf+/sOx2f++IqEo6pUSD&#10;whZ9R9JAN5KTaaSns36BqAd772KB3m4M++nRkb3xRMOPmL52KmKxPNInrp9fuOZ9IAwPi9l0Pj/D&#10;pAx9xSzP8/kspstgcbhunQ9fuVEkbkrq8F2JY9hvfBigB0h6mZGiuhFSJsM122vpyB6w8adX51fr&#10;0zG6P4ZJTTqUbTHPURwMUIC1hIBbZZESrxtKQDaobBZcyv3mtv8gSUreQsXH1FhYUhnWNcJTjW/i&#10;xCrW4NvhSnINwlQi4HRIoUp6FgMdIkkd0/Ck75GLV/7jLvTbPnW1OLRwa6pn7LQzwwh4y24Ept2A&#10;D/fgUPNIAM5xuMOllgZZMeOOkta43x+dRzxKEb2UdDhDyNivHThOifymUaTnk+k0Dl0ypqfzAg13&#10;7Nkee/ROXRvs1gR/DMvSNuKDPGxrZ9QTjvsqZkUXaIa5h96MxnUYZhs/DMZXqwTDQbMQNvrBshg8&#10;MhcJf+yfwNlRWwFleWsO8waLdxIbsPGmNqtdMLVI+otMD7yO04BDmro7fijxFzi2E+r121v+AQAA&#10;//8DAFBLAwQUAAYACAAAACEAo52gl94AAAAKAQAADwAAAGRycy9kb3ducmV2LnhtbEyPwU7DMBBE&#10;70j8g7VI3KidlBYU4lQFASckRODCzYlNEmqvI9tNwt+zPcFpZzWj2bflbnGWTSbEwaOEbCWAGWy9&#10;HrCT8PH+dHULLCaFWlmPRsKPibCrzs9KVWg/45uZ6tQxKsFYKAl9SmPBeWx741Rc+dEgeV8+OJVo&#10;DR3XQc1U7izPhdhypwakC70azUNv2kN9dBIOuvnO7utpCs/68XWN8+f+xW6kvLxY9nfAklnSXxhO&#10;+IQOFTE1/og6MithK9Y5RUnQOPkiF6QaCdfZ5gZ4VfL/L1S/AAAA//8DAFBLAQItABQABgAIAAAA&#10;IQC2gziS/gAAAOEBAAATAAAAAAAAAAAAAAAAAAAAAABbQ29udGVudF9UeXBlc10ueG1sUEsBAi0A&#10;FAAGAAgAAAAhADj9If/WAAAAlAEAAAsAAAAAAAAAAAAAAAAALwEAAF9yZWxzLy5yZWxzUEsBAi0A&#10;FAAGAAgAAAAhAONdF3aQAgAAPgUAAA4AAAAAAAAAAAAAAAAALgIAAGRycy9lMm9Eb2MueG1sUEsB&#10;Ai0AFAAGAAgAAAAhAKOdoJfeAAAACgEAAA8AAAAAAAAAAAAAAAAA6gQAAGRycy9kb3ducmV2Lnht&#10;bFBLBQYAAAAABAAEAPMAAAD1BQAAAAA=&#10;" fillcolor="#5b9bd5" strokecolor="#41719c" strokeweight="1pt">
                <v:path arrowok="t"/>
                <v:textbox>
                  <w:txbxContent>
                    <w:p w:rsidR="00DD4441" w:rsidRDefault="00DD4441" w:rsidP="00DD4441">
                      <w:pPr>
                        <w:autoSpaceDE w:val="0"/>
                        <w:autoSpaceDN w:val="0"/>
                        <w:adjustRightInd w:val="0"/>
                      </w:pPr>
                      <w:r>
                        <w:t xml:space="preserve">Refer the matter to the Principal, Assistant Principal, </w:t>
                      </w:r>
                      <w:proofErr w:type="gramStart"/>
                      <w:r>
                        <w:t>Wellbeing</w:t>
                      </w:r>
                      <w:proofErr w:type="gramEnd"/>
                      <w:r w:rsidR="00422B73">
                        <w:t xml:space="preserve"> Coordinator</w:t>
                      </w:r>
                      <w:r>
                        <w:t xml:space="preserve"> </w:t>
                      </w:r>
                      <w:r>
                        <w:t>who will filter concerns by providing the following supports where necessary:</w:t>
                      </w:r>
                    </w:p>
                    <w:p w:rsidR="00DD4441" w:rsidRDefault="00DD4441" w:rsidP="00DD4441">
                      <w:pPr>
                        <w:autoSpaceDE w:val="0"/>
                        <w:autoSpaceDN w:val="0"/>
                        <w:adjustRightInd w:val="0"/>
                      </w:pPr>
                      <w:r>
                        <w:rPr>
                          <w:rFonts w:ascii="Symbol" w:hAnsi="Symbol" w:cs="Symbol"/>
                        </w:rPr>
                        <w:t></w:t>
                      </w:r>
                      <w:r>
                        <w:rPr>
                          <w:rFonts w:ascii="Symbol" w:hAnsi="Symbol" w:cs="Symbol"/>
                        </w:rPr>
                        <w:t></w:t>
                      </w:r>
                      <w:r>
                        <w:t>hold meeting with parents</w:t>
                      </w:r>
                    </w:p>
                    <w:p w:rsidR="00DD4441" w:rsidRDefault="00DD4441" w:rsidP="00DD4441">
                      <w:pPr>
                        <w:autoSpaceDE w:val="0"/>
                        <w:autoSpaceDN w:val="0"/>
                        <w:adjustRightInd w:val="0"/>
                      </w:pPr>
                      <w:r>
                        <w:rPr>
                          <w:rFonts w:ascii="Symbol" w:hAnsi="Symbol" w:cs="Symbol"/>
                        </w:rPr>
                        <w:t></w:t>
                      </w:r>
                      <w:r>
                        <w:rPr>
                          <w:rFonts w:ascii="Symbol" w:hAnsi="Symbol" w:cs="Symbol"/>
                        </w:rPr>
                        <w:t></w:t>
                      </w:r>
                      <w:r>
                        <w:t>refer the matter to school psychologist</w:t>
                      </w:r>
                    </w:p>
                    <w:p w:rsidR="00DD4441" w:rsidRDefault="00DD4441" w:rsidP="00DD4441">
                      <w:pPr>
                        <w:autoSpaceDE w:val="0"/>
                        <w:autoSpaceDN w:val="0"/>
                        <w:adjustRightInd w:val="0"/>
                      </w:pPr>
                      <w:r>
                        <w:rPr>
                          <w:rFonts w:ascii="Symbol" w:hAnsi="Symbol" w:cs="Symbol"/>
                        </w:rPr>
                        <w:t></w:t>
                      </w:r>
                      <w:r>
                        <w:rPr>
                          <w:rFonts w:ascii="Symbol" w:hAnsi="Symbol" w:cs="Symbol"/>
                        </w:rPr>
                        <w:t></w:t>
                      </w:r>
                      <w:r>
                        <w:t xml:space="preserve">discuss concerns with SSSO </w:t>
                      </w:r>
                    </w:p>
                    <w:p w:rsidR="00DD4441" w:rsidRDefault="00DD4441" w:rsidP="00DD4441">
                      <w:pPr>
                        <w:autoSpaceDE w:val="0"/>
                        <w:autoSpaceDN w:val="0"/>
                        <w:adjustRightInd w:val="0"/>
                      </w:pPr>
                      <w:r>
                        <w:rPr>
                          <w:rFonts w:ascii="Symbol" w:hAnsi="Symbol" w:cs="Symbol"/>
                        </w:rPr>
                        <w:t></w:t>
                      </w:r>
                      <w:r>
                        <w:rPr>
                          <w:rFonts w:ascii="Symbol" w:hAnsi="Symbol" w:cs="Symbol"/>
                        </w:rPr>
                        <w:t></w:t>
                      </w:r>
                      <w:r>
                        <w:t>provide support to classroom teachers in</w:t>
                      </w:r>
                    </w:p>
                    <w:p w:rsidR="00DD4441" w:rsidRDefault="00DD4441" w:rsidP="00DD4441">
                      <w:pPr>
                        <w:autoSpaceDE w:val="0"/>
                        <w:autoSpaceDN w:val="0"/>
                        <w:adjustRightInd w:val="0"/>
                      </w:pPr>
                      <w:proofErr w:type="gramStart"/>
                      <w:r>
                        <w:t>writing</w:t>
                      </w:r>
                      <w:proofErr w:type="gramEnd"/>
                      <w:r>
                        <w:t xml:space="preserve"> referral letters to outside agencies</w:t>
                      </w:r>
                    </w:p>
                    <w:p w:rsidR="00DD4441" w:rsidRDefault="00DD4441" w:rsidP="00DD4441">
                      <w:pPr>
                        <w:autoSpaceDE w:val="0"/>
                        <w:autoSpaceDN w:val="0"/>
                        <w:adjustRightInd w:val="0"/>
                      </w:pPr>
                      <w:r>
                        <w:rPr>
                          <w:rFonts w:ascii="Symbol" w:hAnsi="Symbol" w:cs="Symbol"/>
                        </w:rPr>
                        <w:t></w:t>
                      </w:r>
                      <w:r>
                        <w:rPr>
                          <w:rFonts w:ascii="Symbol" w:hAnsi="Symbol" w:cs="Symbol"/>
                        </w:rPr>
                        <w:t></w:t>
                      </w:r>
                      <w:r>
                        <w:t>organise any relevant assessments</w:t>
                      </w:r>
                    </w:p>
                    <w:p w:rsidR="00DD4441" w:rsidRDefault="00DD4441" w:rsidP="00DD4441">
                      <w:pPr>
                        <w:autoSpaceDE w:val="0"/>
                        <w:autoSpaceDN w:val="0"/>
                        <w:adjustRightInd w:val="0"/>
                      </w:pPr>
                      <w:r>
                        <w:rPr>
                          <w:rFonts w:ascii="Symbol" w:hAnsi="Symbol" w:cs="Symbol"/>
                        </w:rPr>
                        <w:t></w:t>
                      </w:r>
                      <w:r>
                        <w:rPr>
                          <w:rFonts w:ascii="Symbol" w:hAnsi="Symbol" w:cs="Symbol"/>
                        </w:rPr>
                        <w:t></w:t>
                      </w:r>
                      <w:r>
                        <w:t>work alongside classroom teacher to</w:t>
                      </w:r>
                    </w:p>
                    <w:p w:rsidR="00DD4441" w:rsidRDefault="00DD4441" w:rsidP="00DD4441">
                      <w:pPr>
                        <w:autoSpaceDE w:val="0"/>
                        <w:autoSpaceDN w:val="0"/>
                        <w:adjustRightInd w:val="0"/>
                      </w:pPr>
                      <w:proofErr w:type="gramStart"/>
                      <w:r>
                        <w:t>support</w:t>
                      </w:r>
                      <w:proofErr w:type="gramEnd"/>
                      <w:r>
                        <w:t xml:space="preserve"> child and/or family where</w:t>
                      </w:r>
                    </w:p>
                    <w:p w:rsidR="00DD4441" w:rsidRPr="001465FB" w:rsidRDefault="00DD4441" w:rsidP="00DD4441">
                      <w:pPr>
                        <w:autoSpaceDE w:val="0"/>
                        <w:autoSpaceDN w:val="0"/>
                        <w:adjustRightInd w:val="0"/>
                      </w:pPr>
                      <w:proofErr w:type="gramStart"/>
                      <w:r>
                        <w:t>necessary</w:t>
                      </w:r>
                      <w:proofErr w:type="gramEnd"/>
                    </w:p>
                  </w:txbxContent>
                </v:textbox>
              </v:rect>
            </w:pict>
          </mc:Fallback>
        </mc:AlternateContent>
      </w:r>
      <w:r w:rsidRPr="00A43075">
        <w:rPr>
          <w:rFonts w:ascii="Calibri" w:hAnsi="Calibri" w:cs="Calibri"/>
          <w:b/>
          <w:color w:val="000000"/>
        </w:rPr>
        <w:t xml:space="preserve">                                                                               </w:t>
      </w:r>
    </w:p>
    <w:p w:rsidR="00DD4441" w:rsidRPr="00A43075" w:rsidRDefault="00DD4441" w:rsidP="00DD4441">
      <w:pPr>
        <w:rPr>
          <w:rFonts w:ascii="Calibri" w:hAnsi="Calibri" w:cs="Calibri"/>
          <w:lang w:val="en-GB"/>
        </w:rPr>
      </w:pPr>
    </w:p>
    <w:p w:rsidR="00DD4441" w:rsidRPr="00A43075" w:rsidRDefault="00DD4441" w:rsidP="00DD4441">
      <w:pPr>
        <w:rPr>
          <w:rFonts w:ascii="Calibri" w:hAnsi="Calibri" w:cs="Calibri"/>
          <w:lang w:val="en-GB"/>
        </w:rPr>
      </w:pPr>
    </w:p>
    <w:p w:rsidR="00DD4441" w:rsidRPr="00A43075" w:rsidRDefault="00DD4441" w:rsidP="00DD4441">
      <w:pPr>
        <w:rPr>
          <w:rFonts w:ascii="Calibri" w:hAnsi="Calibri" w:cs="Calibri"/>
          <w:lang w:val="en-GB"/>
        </w:rPr>
      </w:pPr>
    </w:p>
    <w:p w:rsidR="00DD4441" w:rsidRPr="00A43075" w:rsidRDefault="00DD4441" w:rsidP="00DD4441">
      <w:pPr>
        <w:rPr>
          <w:rFonts w:ascii="Calibri" w:hAnsi="Calibri" w:cs="Calibri"/>
          <w:lang w:val="en-GB"/>
        </w:rPr>
      </w:pPr>
    </w:p>
    <w:p w:rsidR="00DD4441" w:rsidRPr="00A43075" w:rsidRDefault="00DD4441" w:rsidP="00DD4441">
      <w:pPr>
        <w:rPr>
          <w:rFonts w:ascii="Calibri" w:hAnsi="Calibri" w:cs="Calibri"/>
          <w:lang w:val="en-GB"/>
        </w:rPr>
      </w:pPr>
    </w:p>
    <w:p w:rsidR="00DD4441" w:rsidRPr="00A43075" w:rsidRDefault="00DD4441" w:rsidP="00DD4441">
      <w:pPr>
        <w:autoSpaceDE w:val="0"/>
        <w:autoSpaceDN w:val="0"/>
        <w:adjustRightInd w:val="0"/>
        <w:rPr>
          <w:rFonts w:ascii="Calibri" w:hAnsi="Calibri" w:cs="Calibri"/>
          <w:b/>
          <w:bCs/>
          <w:i/>
          <w:iCs/>
        </w:rPr>
      </w:pPr>
    </w:p>
    <w:p w:rsidR="00DD4441" w:rsidRPr="00A43075" w:rsidRDefault="00DD4441" w:rsidP="00DD4441">
      <w:pPr>
        <w:rPr>
          <w:rFonts w:ascii="Calibri" w:hAnsi="Calibri" w:cs="Calibri"/>
          <w:lang w:val="en-GB"/>
        </w:rPr>
      </w:pPr>
    </w:p>
    <w:p w:rsidR="00DD4441" w:rsidRPr="007D175E" w:rsidRDefault="00DD4441" w:rsidP="00E13529">
      <w:pPr>
        <w:autoSpaceDE w:val="0"/>
        <w:autoSpaceDN w:val="0"/>
        <w:adjustRightInd w:val="0"/>
        <w:spacing w:after="0" w:line="240" w:lineRule="auto"/>
        <w:rPr>
          <w:rFonts w:cs="Arial"/>
          <w:i/>
          <w:color w:val="FF0000"/>
          <w:sz w:val="24"/>
          <w:szCs w:val="24"/>
        </w:rPr>
      </w:pPr>
    </w:p>
    <w:sectPr w:rsidR="00DD4441" w:rsidRPr="007D175E" w:rsidSect="00E4203B">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EA9" w:rsidRDefault="00487EA9" w:rsidP="00BE1643">
      <w:pPr>
        <w:spacing w:after="0" w:line="240" w:lineRule="auto"/>
      </w:pPr>
      <w:r>
        <w:separator/>
      </w:r>
    </w:p>
  </w:endnote>
  <w:endnote w:type="continuationSeparator" w:id="0">
    <w:p w:rsidR="00487EA9" w:rsidRDefault="00487EA9" w:rsidP="00BE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EA9" w:rsidRDefault="00487EA9" w:rsidP="00BE1643">
      <w:pPr>
        <w:spacing w:after="0" w:line="240" w:lineRule="auto"/>
      </w:pPr>
      <w:r>
        <w:separator/>
      </w:r>
    </w:p>
  </w:footnote>
  <w:footnote w:type="continuationSeparator" w:id="0">
    <w:p w:rsidR="00487EA9" w:rsidRDefault="00487EA9" w:rsidP="00BE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140C"/>
    <w:multiLevelType w:val="hybridMultilevel"/>
    <w:tmpl w:val="78DAA386"/>
    <w:lvl w:ilvl="0" w:tplc="C1D0C5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52B3726"/>
    <w:multiLevelType w:val="multilevel"/>
    <w:tmpl w:val="C020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B57FC"/>
    <w:multiLevelType w:val="hybridMultilevel"/>
    <w:tmpl w:val="534C18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745576"/>
    <w:multiLevelType w:val="multilevel"/>
    <w:tmpl w:val="C7F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108ED"/>
    <w:multiLevelType w:val="multilevel"/>
    <w:tmpl w:val="26E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C1648"/>
    <w:multiLevelType w:val="hybridMultilevel"/>
    <w:tmpl w:val="0E60D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84323D"/>
    <w:multiLevelType w:val="multilevel"/>
    <w:tmpl w:val="030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F4A42"/>
    <w:multiLevelType w:val="multilevel"/>
    <w:tmpl w:val="26E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94458"/>
    <w:multiLevelType w:val="multilevel"/>
    <w:tmpl w:val="3A90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75564"/>
    <w:multiLevelType w:val="multilevel"/>
    <w:tmpl w:val="4B4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C7331"/>
    <w:multiLevelType w:val="hybridMultilevel"/>
    <w:tmpl w:val="8C006B84"/>
    <w:lvl w:ilvl="0" w:tplc="CE1ED9FE">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C66A05"/>
    <w:multiLevelType w:val="multilevel"/>
    <w:tmpl w:val="3526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0"/>
  </w:num>
  <w:num w:numId="4">
    <w:abstractNumId w:val="9"/>
  </w:num>
  <w:num w:numId="5">
    <w:abstractNumId w:val="11"/>
  </w:num>
  <w:num w:numId="6">
    <w:abstractNumId w:val="6"/>
  </w:num>
  <w:num w:numId="7">
    <w:abstractNumId w:val="3"/>
  </w:num>
  <w:num w:numId="8">
    <w:abstractNumId w:val="8"/>
  </w:num>
  <w:num w:numId="9">
    <w:abstractNumId w:val="4"/>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3B"/>
    <w:rsid w:val="000B5AD6"/>
    <w:rsid w:val="0014494B"/>
    <w:rsid w:val="001A7B77"/>
    <w:rsid w:val="00201336"/>
    <w:rsid w:val="002C1584"/>
    <w:rsid w:val="002E1389"/>
    <w:rsid w:val="003E10A2"/>
    <w:rsid w:val="003E450D"/>
    <w:rsid w:val="00422B73"/>
    <w:rsid w:val="0044622C"/>
    <w:rsid w:val="00471E1D"/>
    <w:rsid w:val="00487EA9"/>
    <w:rsid w:val="004C034E"/>
    <w:rsid w:val="004E0138"/>
    <w:rsid w:val="004E4B43"/>
    <w:rsid w:val="004F2775"/>
    <w:rsid w:val="00525187"/>
    <w:rsid w:val="00543B7D"/>
    <w:rsid w:val="00583EFC"/>
    <w:rsid w:val="00601952"/>
    <w:rsid w:val="006435AE"/>
    <w:rsid w:val="007328AC"/>
    <w:rsid w:val="007447F9"/>
    <w:rsid w:val="007D175E"/>
    <w:rsid w:val="008033C9"/>
    <w:rsid w:val="00906431"/>
    <w:rsid w:val="00935DCE"/>
    <w:rsid w:val="00962675"/>
    <w:rsid w:val="009819C7"/>
    <w:rsid w:val="00A761F6"/>
    <w:rsid w:val="00B25183"/>
    <w:rsid w:val="00B50134"/>
    <w:rsid w:val="00BE1643"/>
    <w:rsid w:val="00C57D36"/>
    <w:rsid w:val="00CD2444"/>
    <w:rsid w:val="00D71771"/>
    <w:rsid w:val="00DD4441"/>
    <w:rsid w:val="00E13529"/>
    <w:rsid w:val="00E2571C"/>
    <w:rsid w:val="00E4203B"/>
    <w:rsid w:val="00ED3C47"/>
    <w:rsid w:val="00F977CA"/>
    <w:rsid w:val="00FA4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68168D"/>
  <w15:docId w15:val="{0B4239D6-4E2B-4D45-BA57-E6E4211B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77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F977C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977C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03B"/>
    <w:pPr>
      <w:ind w:left="720"/>
      <w:contextualSpacing/>
    </w:pPr>
  </w:style>
  <w:style w:type="paragraph" w:styleId="Header">
    <w:name w:val="header"/>
    <w:basedOn w:val="Normal"/>
    <w:link w:val="HeaderChar"/>
    <w:uiPriority w:val="99"/>
    <w:unhideWhenUsed/>
    <w:rsid w:val="00BE1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643"/>
  </w:style>
  <w:style w:type="paragraph" w:styleId="Footer">
    <w:name w:val="footer"/>
    <w:basedOn w:val="Normal"/>
    <w:link w:val="FooterChar"/>
    <w:uiPriority w:val="99"/>
    <w:unhideWhenUsed/>
    <w:rsid w:val="00BE1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643"/>
  </w:style>
  <w:style w:type="paragraph" w:styleId="NormalWeb">
    <w:name w:val="Normal (Web)"/>
    <w:basedOn w:val="Normal"/>
    <w:uiPriority w:val="99"/>
    <w:unhideWhenUsed/>
    <w:rsid w:val="00BE16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B50134"/>
  </w:style>
  <w:style w:type="character" w:styleId="Hyperlink">
    <w:name w:val="Hyperlink"/>
    <w:basedOn w:val="DefaultParagraphFont"/>
    <w:uiPriority w:val="99"/>
    <w:unhideWhenUsed/>
    <w:rsid w:val="00B50134"/>
    <w:rPr>
      <w:color w:val="0000FF"/>
      <w:u w:val="single"/>
    </w:rPr>
  </w:style>
  <w:style w:type="paragraph" w:styleId="BalloonText">
    <w:name w:val="Balloon Text"/>
    <w:basedOn w:val="Normal"/>
    <w:link w:val="BalloonTextChar"/>
    <w:uiPriority w:val="99"/>
    <w:semiHidden/>
    <w:unhideWhenUsed/>
    <w:rsid w:val="00471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E1D"/>
    <w:rPr>
      <w:rFonts w:ascii="Segoe UI" w:hAnsi="Segoe UI" w:cs="Segoe UI"/>
      <w:sz w:val="18"/>
      <w:szCs w:val="18"/>
    </w:rPr>
  </w:style>
  <w:style w:type="character" w:customStyle="1" w:styleId="Heading1Char">
    <w:name w:val="Heading 1 Char"/>
    <w:basedOn w:val="DefaultParagraphFont"/>
    <w:link w:val="Heading1"/>
    <w:uiPriority w:val="9"/>
    <w:rsid w:val="00F977CA"/>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F977CA"/>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977CA"/>
    <w:rPr>
      <w:rFonts w:ascii="Times New Roman" w:eastAsia="Times New Roman" w:hAnsi="Times New Roman" w:cs="Times New Roman"/>
      <w:b/>
      <w:bCs/>
      <w:sz w:val="27"/>
      <w:szCs w:val="27"/>
      <w:lang w:eastAsia="en-AU"/>
    </w:rPr>
  </w:style>
  <w:style w:type="paragraph" w:customStyle="1" w:styleId="mv-element-h3">
    <w:name w:val="mv-element-h3"/>
    <w:basedOn w:val="Normal"/>
    <w:rsid w:val="00F977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977CA"/>
    <w:rPr>
      <w:b/>
      <w:bCs/>
    </w:rPr>
  </w:style>
  <w:style w:type="paragraph" w:customStyle="1" w:styleId="mv-element-p">
    <w:name w:val="mv-element-p"/>
    <w:basedOn w:val="Normal"/>
    <w:rsid w:val="00F977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977CA"/>
    <w:rPr>
      <w:i/>
      <w:iCs/>
    </w:rPr>
  </w:style>
  <w:style w:type="character" w:styleId="FollowedHyperlink">
    <w:name w:val="FollowedHyperlink"/>
    <w:basedOn w:val="DefaultParagraphFont"/>
    <w:uiPriority w:val="99"/>
    <w:semiHidden/>
    <w:unhideWhenUsed/>
    <w:rsid w:val="009819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6440">
      <w:bodyDiv w:val="1"/>
      <w:marLeft w:val="0"/>
      <w:marRight w:val="0"/>
      <w:marTop w:val="0"/>
      <w:marBottom w:val="0"/>
      <w:divBdr>
        <w:top w:val="none" w:sz="0" w:space="0" w:color="auto"/>
        <w:left w:val="none" w:sz="0" w:space="0" w:color="auto"/>
        <w:bottom w:val="none" w:sz="0" w:space="0" w:color="auto"/>
        <w:right w:val="none" w:sz="0" w:space="0" w:color="auto"/>
      </w:divBdr>
    </w:div>
    <w:div w:id="1998410589">
      <w:bodyDiv w:val="1"/>
      <w:marLeft w:val="0"/>
      <w:marRight w:val="0"/>
      <w:marTop w:val="0"/>
      <w:marBottom w:val="0"/>
      <w:divBdr>
        <w:top w:val="none" w:sz="0" w:space="0" w:color="auto"/>
        <w:left w:val="none" w:sz="0" w:space="0" w:color="auto"/>
        <w:bottom w:val="none" w:sz="0" w:space="0" w:color="auto"/>
        <w:right w:val="none" w:sz="0" w:space="0" w:color="auto"/>
      </w:divBdr>
      <w:divsChild>
        <w:div w:id="1534348720">
          <w:marLeft w:val="0"/>
          <w:marRight w:val="0"/>
          <w:marTop w:val="0"/>
          <w:marBottom w:val="0"/>
          <w:divBdr>
            <w:top w:val="none" w:sz="0" w:space="0" w:color="auto"/>
            <w:left w:val="none" w:sz="0" w:space="0" w:color="auto"/>
            <w:bottom w:val="none" w:sz="0" w:space="0" w:color="auto"/>
            <w:right w:val="none" w:sz="0" w:space="0" w:color="auto"/>
          </w:divBdr>
          <w:divsChild>
            <w:div w:id="475881674">
              <w:marLeft w:val="0"/>
              <w:marRight w:val="0"/>
              <w:marTop w:val="0"/>
              <w:marBottom w:val="0"/>
              <w:divBdr>
                <w:top w:val="none" w:sz="0" w:space="0" w:color="auto"/>
                <w:left w:val="none" w:sz="0" w:space="0" w:color="auto"/>
                <w:bottom w:val="none" w:sz="0" w:space="0" w:color="auto"/>
                <w:right w:val="none" w:sz="0" w:space="0" w:color="auto"/>
              </w:divBdr>
              <w:divsChild>
                <w:div w:id="1816802107">
                  <w:marLeft w:val="0"/>
                  <w:marRight w:val="0"/>
                  <w:marTop w:val="0"/>
                  <w:marBottom w:val="0"/>
                  <w:divBdr>
                    <w:top w:val="none" w:sz="0" w:space="0" w:color="auto"/>
                    <w:left w:val="none" w:sz="0" w:space="0" w:color="auto"/>
                    <w:bottom w:val="none" w:sz="0" w:space="0" w:color="auto"/>
                    <w:right w:val="none" w:sz="0" w:space="0" w:color="auto"/>
                  </w:divBdr>
                  <w:divsChild>
                    <w:div w:id="519127521">
                      <w:marLeft w:val="0"/>
                      <w:marRight w:val="0"/>
                      <w:marTop w:val="0"/>
                      <w:marBottom w:val="60"/>
                      <w:divBdr>
                        <w:top w:val="none" w:sz="0" w:space="0" w:color="007E8F"/>
                        <w:left w:val="none" w:sz="0" w:space="0" w:color="007E8F"/>
                        <w:bottom w:val="single" w:sz="12" w:space="0" w:color="007E8F"/>
                        <w:right w:val="none" w:sz="0" w:space="0" w:color="007E8F"/>
                      </w:divBdr>
                      <w:divsChild>
                        <w:div w:id="782921056">
                          <w:marLeft w:val="0"/>
                          <w:marRight w:val="0"/>
                          <w:marTop w:val="150"/>
                          <w:marBottom w:val="150"/>
                          <w:divBdr>
                            <w:top w:val="none" w:sz="0" w:space="0" w:color="auto"/>
                            <w:left w:val="none" w:sz="0" w:space="0" w:color="auto"/>
                            <w:bottom w:val="none" w:sz="0" w:space="0" w:color="auto"/>
                            <w:right w:val="none" w:sz="0" w:space="0" w:color="auto"/>
                          </w:divBdr>
                          <w:divsChild>
                            <w:div w:id="611737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4497072">
                  <w:marLeft w:val="0"/>
                  <w:marRight w:val="0"/>
                  <w:marTop w:val="0"/>
                  <w:marBottom w:val="0"/>
                  <w:divBdr>
                    <w:top w:val="none" w:sz="0" w:space="0" w:color="auto"/>
                    <w:left w:val="none" w:sz="0" w:space="0" w:color="auto"/>
                    <w:bottom w:val="none" w:sz="0" w:space="0" w:color="auto"/>
                    <w:right w:val="none" w:sz="0" w:space="0" w:color="auto"/>
                  </w:divBdr>
                  <w:divsChild>
                    <w:div w:id="2011987450">
                      <w:marLeft w:val="0"/>
                      <w:marRight w:val="0"/>
                      <w:marTop w:val="300"/>
                      <w:marBottom w:val="0"/>
                      <w:divBdr>
                        <w:top w:val="none" w:sz="0" w:space="0" w:color="auto"/>
                        <w:left w:val="none" w:sz="0" w:space="0" w:color="auto"/>
                        <w:bottom w:val="none" w:sz="0" w:space="0" w:color="auto"/>
                        <w:right w:val="none" w:sz="0" w:space="0" w:color="auto"/>
                      </w:divBdr>
                      <w:divsChild>
                        <w:div w:id="682902032">
                          <w:marLeft w:val="0"/>
                          <w:marRight w:val="0"/>
                          <w:marTop w:val="0"/>
                          <w:marBottom w:val="0"/>
                          <w:divBdr>
                            <w:top w:val="none" w:sz="0" w:space="0" w:color="auto"/>
                            <w:left w:val="none" w:sz="0" w:space="0" w:color="auto"/>
                            <w:bottom w:val="none" w:sz="0" w:space="0" w:color="auto"/>
                            <w:right w:val="none" w:sz="0" w:space="0" w:color="auto"/>
                          </w:divBdr>
                          <w:divsChild>
                            <w:div w:id="2006124473">
                              <w:marLeft w:val="0"/>
                              <w:marRight w:val="0"/>
                              <w:marTop w:val="75"/>
                              <w:marBottom w:val="225"/>
                              <w:divBdr>
                                <w:top w:val="none" w:sz="0" w:space="0" w:color="auto"/>
                                <w:left w:val="none" w:sz="0" w:space="0" w:color="auto"/>
                                <w:bottom w:val="none" w:sz="0" w:space="0" w:color="auto"/>
                                <w:right w:val="none" w:sz="0" w:space="0" w:color="auto"/>
                              </w:divBdr>
                            </w:div>
                            <w:div w:id="2096582958">
                              <w:marLeft w:val="0"/>
                              <w:marRight w:val="0"/>
                              <w:marTop w:val="0"/>
                              <w:marBottom w:val="0"/>
                              <w:divBdr>
                                <w:top w:val="none" w:sz="0" w:space="0" w:color="auto"/>
                                <w:left w:val="none" w:sz="0" w:space="0" w:color="auto"/>
                                <w:bottom w:val="none" w:sz="0" w:space="0" w:color="auto"/>
                                <w:right w:val="none" w:sz="0" w:space="0" w:color="auto"/>
                              </w:divBdr>
                            </w:div>
                            <w:div w:id="1622153529">
                              <w:marLeft w:val="0"/>
                              <w:marRight w:val="0"/>
                              <w:marTop w:val="0"/>
                              <w:marBottom w:val="0"/>
                              <w:divBdr>
                                <w:top w:val="none" w:sz="0" w:space="0" w:color="auto"/>
                                <w:left w:val="none" w:sz="0" w:space="0" w:color="auto"/>
                                <w:bottom w:val="none" w:sz="0" w:space="0" w:color="auto"/>
                                <w:right w:val="none" w:sz="0" w:space="0" w:color="auto"/>
                              </w:divBdr>
                            </w:div>
                            <w:div w:id="1728063243">
                              <w:marLeft w:val="0"/>
                              <w:marRight w:val="0"/>
                              <w:marTop w:val="0"/>
                              <w:marBottom w:val="0"/>
                              <w:divBdr>
                                <w:top w:val="none" w:sz="0" w:space="0" w:color="auto"/>
                                <w:left w:val="none" w:sz="0" w:space="0" w:color="auto"/>
                                <w:bottom w:val="none" w:sz="0" w:space="0" w:color="auto"/>
                                <w:right w:val="none" w:sz="0" w:space="0" w:color="auto"/>
                              </w:divBdr>
                            </w:div>
                            <w:div w:id="1458719298">
                              <w:marLeft w:val="0"/>
                              <w:marRight w:val="0"/>
                              <w:marTop w:val="0"/>
                              <w:marBottom w:val="0"/>
                              <w:divBdr>
                                <w:top w:val="none" w:sz="0" w:space="0" w:color="auto"/>
                                <w:left w:val="none" w:sz="0" w:space="0" w:color="auto"/>
                                <w:bottom w:val="none" w:sz="0" w:space="0" w:color="auto"/>
                                <w:right w:val="none" w:sz="0" w:space="0" w:color="auto"/>
                              </w:divBdr>
                            </w:div>
                            <w:div w:id="1564634641">
                              <w:marLeft w:val="0"/>
                              <w:marRight w:val="0"/>
                              <w:marTop w:val="0"/>
                              <w:marBottom w:val="0"/>
                              <w:divBdr>
                                <w:top w:val="none" w:sz="0" w:space="0" w:color="auto"/>
                                <w:left w:val="none" w:sz="0" w:space="0" w:color="auto"/>
                                <w:bottom w:val="none" w:sz="0" w:space="0" w:color="auto"/>
                                <w:right w:val="none" w:sz="0" w:space="0" w:color="auto"/>
                              </w:divBdr>
                            </w:div>
                            <w:div w:id="964576255">
                              <w:marLeft w:val="0"/>
                              <w:marRight w:val="0"/>
                              <w:marTop w:val="0"/>
                              <w:marBottom w:val="0"/>
                              <w:divBdr>
                                <w:top w:val="none" w:sz="0" w:space="0" w:color="auto"/>
                                <w:left w:val="none" w:sz="0" w:space="0" w:color="auto"/>
                                <w:bottom w:val="none" w:sz="0" w:space="0" w:color="auto"/>
                                <w:right w:val="none" w:sz="0" w:space="0" w:color="auto"/>
                              </w:divBdr>
                            </w:div>
                            <w:div w:id="1000158414">
                              <w:marLeft w:val="0"/>
                              <w:marRight w:val="0"/>
                              <w:marTop w:val="0"/>
                              <w:marBottom w:val="0"/>
                              <w:divBdr>
                                <w:top w:val="none" w:sz="0" w:space="0" w:color="auto"/>
                                <w:left w:val="none" w:sz="0" w:space="0" w:color="auto"/>
                                <w:bottom w:val="none" w:sz="0" w:space="0" w:color="auto"/>
                                <w:right w:val="none" w:sz="0" w:space="0" w:color="auto"/>
                              </w:divBdr>
                            </w:div>
                            <w:div w:id="1120996185">
                              <w:marLeft w:val="0"/>
                              <w:marRight w:val="0"/>
                              <w:marTop w:val="0"/>
                              <w:marBottom w:val="0"/>
                              <w:divBdr>
                                <w:top w:val="none" w:sz="0" w:space="0" w:color="auto"/>
                                <w:left w:val="none" w:sz="0" w:space="0" w:color="auto"/>
                                <w:bottom w:val="none" w:sz="0" w:space="0" w:color="auto"/>
                                <w:right w:val="none" w:sz="0" w:space="0" w:color="auto"/>
                              </w:divBdr>
                            </w:div>
                            <w:div w:id="1615821747">
                              <w:marLeft w:val="0"/>
                              <w:marRight w:val="0"/>
                              <w:marTop w:val="0"/>
                              <w:marBottom w:val="0"/>
                              <w:divBdr>
                                <w:top w:val="none" w:sz="0" w:space="0" w:color="auto"/>
                                <w:left w:val="none" w:sz="0" w:space="0" w:color="auto"/>
                                <w:bottom w:val="none" w:sz="0" w:space="0" w:color="auto"/>
                                <w:right w:val="none" w:sz="0" w:space="0" w:color="auto"/>
                              </w:divBdr>
                            </w:div>
                            <w:div w:id="694577539">
                              <w:marLeft w:val="0"/>
                              <w:marRight w:val="0"/>
                              <w:marTop w:val="0"/>
                              <w:marBottom w:val="0"/>
                              <w:divBdr>
                                <w:top w:val="none" w:sz="0" w:space="0" w:color="auto"/>
                                <w:left w:val="none" w:sz="0" w:space="0" w:color="auto"/>
                                <w:bottom w:val="none" w:sz="0" w:space="0" w:color="auto"/>
                                <w:right w:val="none" w:sz="0" w:space="0" w:color="auto"/>
                              </w:divBdr>
                            </w:div>
                            <w:div w:id="1792939295">
                              <w:marLeft w:val="0"/>
                              <w:marRight w:val="0"/>
                              <w:marTop w:val="0"/>
                              <w:marBottom w:val="0"/>
                              <w:divBdr>
                                <w:top w:val="none" w:sz="0" w:space="0" w:color="auto"/>
                                <w:left w:val="none" w:sz="0" w:space="0" w:color="auto"/>
                                <w:bottom w:val="none" w:sz="0" w:space="0" w:color="auto"/>
                                <w:right w:val="none" w:sz="0" w:space="0" w:color="auto"/>
                              </w:divBdr>
                            </w:div>
                            <w:div w:id="1712028436">
                              <w:marLeft w:val="0"/>
                              <w:marRight w:val="0"/>
                              <w:marTop w:val="0"/>
                              <w:marBottom w:val="0"/>
                              <w:divBdr>
                                <w:top w:val="none" w:sz="0" w:space="0" w:color="auto"/>
                                <w:left w:val="none" w:sz="0" w:space="0" w:color="auto"/>
                                <w:bottom w:val="none" w:sz="0" w:space="0" w:color="auto"/>
                                <w:right w:val="none" w:sz="0" w:space="0" w:color="auto"/>
                              </w:divBdr>
                            </w:div>
                            <w:div w:id="1681463981">
                              <w:marLeft w:val="0"/>
                              <w:marRight w:val="0"/>
                              <w:marTop w:val="0"/>
                              <w:marBottom w:val="0"/>
                              <w:divBdr>
                                <w:top w:val="none" w:sz="0" w:space="0" w:color="auto"/>
                                <w:left w:val="none" w:sz="0" w:space="0" w:color="auto"/>
                                <w:bottom w:val="none" w:sz="0" w:space="0" w:color="auto"/>
                                <w:right w:val="none" w:sz="0" w:space="0" w:color="auto"/>
                              </w:divBdr>
                            </w:div>
                            <w:div w:id="1708138507">
                              <w:marLeft w:val="0"/>
                              <w:marRight w:val="0"/>
                              <w:marTop w:val="0"/>
                              <w:marBottom w:val="0"/>
                              <w:divBdr>
                                <w:top w:val="none" w:sz="0" w:space="0" w:color="auto"/>
                                <w:left w:val="none" w:sz="0" w:space="0" w:color="auto"/>
                                <w:bottom w:val="none" w:sz="0" w:space="0" w:color="auto"/>
                                <w:right w:val="none" w:sz="0" w:space="0" w:color="auto"/>
                              </w:divBdr>
                            </w:div>
                            <w:div w:id="1619675438">
                              <w:marLeft w:val="0"/>
                              <w:marRight w:val="0"/>
                              <w:marTop w:val="0"/>
                              <w:marBottom w:val="0"/>
                              <w:divBdr>
                                <w:top w:val="none" w:sz="0" w:space="0" w:color="auto"/>
                                <w:left w:val="none" w:sz="0" w:space="0" w:color="auto"/>
                                <w:bottom w:val="none" w:sz="0" w:space="0" w:color="auto"/>
                                <w:right w:val="none" w:sz="0" w:space="0" w:color="auto"/>
                              </w:divBdr>
                            </w:div>
                            <w:div w:id="282005114">
                              <w:marLeft w:val="0"/>
                              <w:marRight w:val="0"/>
                              <w:marTop w:val="0"/>
                              <w:marBottom w:val="0"/>
                              <w:divBdr>
                                <w:top w:val="none" w:sz="0" w:space="0" w:color="auto"/>
                                <w:left w:val="none" w:sz="0" w:space="0" w:color="auto"/>
                                <w:bottom w:val="none" w:sz="0" w:space="0" w:color="auto"/>
                                <w:right w:val="none" w:sz="0" w:space="0" w:color="auto"/>
                              </w:divBdr>
                            </w:div>
                            <w:div w:id="2101565607">
                              <w:marLeft w:val="0"/>
                              <w:marRight w:val="0"/>
                              <w:marTop w:val="0"/>
                              <w:marBottom w:val="0"/>
                              <w:divBdr>
                                <w:top w:val="none" w:sz="0" w:space="0" w:color="auto"/>
                                <w:left w:val="none" w:sz="0" w:space="0" w:color="auto"/>
                                <w:bottom w:val="none" w:sz="0" w:space="0" w:color="auto"/>
                                <w:right w:val="none" w:sz="0" w:space="0" w:color="auto"/>
                              </w:divBdr>
                            </w:div>
                            <w:div w:id="467165267">
                              <w:marLeft w:val="0"/>
                              <w:marRight w:val="0"/>
                              <w:marTop w:val="0"/>
                              <w:marBottom w:val="0"/>
                              <w:divBdr>
                                <w:top w:val="none" w:sz="0" w:space="0" w:color="auto"/>
                                <w:left w:val="none" w:sz="0" w:space="0" w:color="auto"/>
                                <w:bottom w:val="none" w:sz="0" w:space="0" w:color="auto"/>
                                <w:right w:val="none" w:sz="0" w:space="0" w:color="auto"/>
                              </w:divBdr>
                            </w:div>
                            <w:div w:id="1863128200">
                              <w:marLeft w:val="0"/>
                              <w:marRight w:val="0"/>
                              <w:marTop w:val="0"/>
                              <w:marBottom w:val="0"/>
                              <w:divBdr>
                                <w:top w:val="none" w:sz="0" w:space="0" w:color="auto"/>
                                <w:left w:val="none" w:sz="0" w:space="0" w:color="auto"/>
                                <w:bottom w:val="none" w:sz="0" w:space="0" w:color="auto"/>
                                <w:right w:val="none" w:sz="0" w:space="0" w:color="auto"/>
                              </w:divBdr>
                            </w:div>
                            <w:div w:id="7138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vic.gov.au/home/safer+communities/protecting+children+and+families/grooming+offe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cms.elmolms.com/elmoportal/deecd/sciau/portal.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Barker</dc:creator>
  <cp:lastModifiedBy>Julie Mccarthy</cp:lastModifiedBy>
  <cp:revision>5</cp:revision>
  <cp:lastPrinted>2018-12-17T01:44:00Z</cp:lastPrinted>
  <dcterms:created xsi:type="dcterms:W3CDTF">2016-09-18T06:54:00Z</dcterms:created>
  <dcterms:modified xsi:type="dcterms:W3CDTF">2018-12-17T02:13:00Z</dcterms:modified>
</cp:coreProperties>
</file>